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085E" w:rsidRPr="0073085E" w:rsidRDefault="0073085E" w:rsidP="0073085E">
      <w:pPr>
        <w:spacing w:before="100" w:beforeAutospacing="1" w:after="100" w:afterAutospacing="1"/>
        <w:rPr>
          <w:rFonts w:ascii="Times New Roman" w:eastAsia="Times New Roman" w:hAnsi="Times New Roman" w:cs="Times New Roman"/>
          <w:lang w:eastAsia="nl-NL"/>
        </w:rPr>
      </w:pPr>
      <w:r w:rsidRPr="0073085E">
        <w:rPr>
          <w:rFonts w:ascii="Arial" w:eastAsia="Times New Roman" w:hAnsi="Arial" w:cs="Arial"/>
          <w:b/>
          <w:bCs/>
          <w:sz w:val="22"/>
          <w:szCs w:val="22"/>
          <w:lang w:eastAsia="nl-NL"/>
        </w:rPr>
        <w:t>MODEL</w:t>
      </w:r>
      <w:r w:rsidRPr="0073085E">
        <w:rPr>
          <w:rFonts w:ascii="Arial" w:eastAsia="Times New Roman" w:hAnsi="Arial" w:cs="Arial"/>
          <w:b/>
          <w:bCs/>
          <w:sz w:val="22"/>
          <w:szCs w:val="22"/>
          <w:lang w:eastAsia="nl-NL"/>
        </w:rPr>
        <w:br/>
        <w:t xml:space="preserve">KLACHTEN- EN GESCHILLENREGLEMENT </w:t>
      </w:r>
      <w:r>
        <w:rPr>
          <w:rFonts w:ascii="Arial" w:eastAsia="Times New Roman" w:hAnsi="Arial" w:cs="Arial"/>
          <w:b/>
          <w:bCs/>
          <w:i/>
          <w:iCs/>
          <w:sz w:val="20"/>
          <w:szCs w:val="20"/>
          <w:lang w:eastAsia="nl-NL"/>
        </w:rPr>
        <w:t>Kinderpraktijk Epe</w:t>
      </w:r>
      <w:r w:rsidRPr="0073085E">
        <w:rPr>
          <w:rFonts w:ascii="Arial" w:eastAsia="Times New Roman" w:hAnsi="Arial" w:cs="Arial"/>
          <w:b/>
          <w:bCs/>
          <w:i/>
          <w:iCs/>
          <w:sz w:val="20"/>
          <w:szCs w:val="20"/>
          <w:lang w:eastAsia="nl-NL"/>
        </w:rPr>
        <w:t xml:space="preserve"> </w:t>
      </w:r>
    </w:p>
    <w:p w:rsidR="0073085E" w:rsidRPr="0073085E" w:rsidRDefault="0073085E" w:rsidP="0073085E">
      <w:pPr>
        <w:spacing w:before="100" w:beforeAutospacing="1" w:after="100" w:afterAutospacing="1"/>
        <w:rPr>
          <w:rFonts w:ascii="Times New Roman" w:eastAsia="Times New Roman" w:hAnsi="Times New Roman" w:cs="Times New Roman"/>
          <w:lang w:eastAsia="nl-NL"/>
        </w:rPr>
      </w:pPr>
      <w:r w:rsidRPr="0073085E">
        <w:rPr>
          <w:rFonts w:ascii="ArialMT" w:eastAsia="Times New Roman" w:hAnsi="ArialMT" w:cs="Times New Roman"/>
          <w:sz w:val="20"/>
          <w:szCs w:val="20"/>
          <w:lang w:eastAsia="nl-NL"/>
        </w:rPr>
        <w:t xml:space="preserve">De doelstelling van dit klachten- en geschillenreglement is het </w:t>
      </w:r>
      <w:proofErr w:type="spellStart"/>
      <w:r w:rsidRPr="0073085E">
        <w:rPr>
          <w:rFonts w:ascii="ArialMT" w:eastAsia="Times New Roman" w:hAnsi="ArialMT" w:cs="Times New Roman"/>
          <w:sz w:val="20"/>
          <w:szCs w:val="20"/>
          <w:lang w:eastAsia="nl-NL"/>
        </w:rPr>
        <w:t>creëren</w:t>
      </w:r>
      <w:proofErr w:type="spellEnd"/>
      <w:r w:rsidRPr="0073085E">
        <w:rPr>
          <w:rFonts w:ascii="ArialMT" w:eastAsia="Times New Roman" w:hAnsi="ArialMT" w:cs="Times New Roman"/>
          <w:sz w:val="20"/>
          <w:szCs w:val="20"/>
          <w:lang w:eastAsia="nl-NL"/>
        </w:rPr>
        <w:t xml:space="preserve"> van de voorwaarden voor een evenwichtige behandeling van klachten van (nabestaanden van) </w:t>
      </w:r>
      <w:proofErr w:type="spellStart"/>
      <w:r w:rsidRPr="0073085E">
        <w:rPr>
          <w:rFonts w:ascii="ArialMT" w:eastAsia="Times New Roman" w:hAnsi="ArialMT" w:cs="Times New Roman"/>
          <w:sz w:val="20"/>
          <w:szCs w:val="20"/>
          <w:lang w:eastAsia="nl-NL"/>
        </w:rPr>
        <w:t>cliënten</w:t>
      </w:r>
      <w:proofErr w:type="spellEnd"/>
      <w:r w:rsidRPr="0073085E">
        <w:rPr>
          <w:rFonts w:ascii="ArialMT" w:eastAsia="Times New Roman" w:hAnsi="ArialMT" w:cs="Times New Roman"/>
          <w:sz w:val="20"/>
          <w:szCs w:val="20"/>
          <w:lang w:eastAsia="nl-NL"/>
        </w:rPr>
        <w:t xml:space="preserve"> van </w:t>
      </w:r>
      <w:r>
        <w:rPr>
          <w:rFonts w:ascii="ArialMT" w:eastAsia="Times New Roman" w:hAnsi="ArialMT" w:cs="Times New Roman"/>
          <w:sz w:val="20"/>
          <w:szCs w:val="20"/>
          <w:lang w:eastAsia="nl-NL"/>
        </w:rPr>
        <w:t xml:space="preserve">Kinderpraktijk Epe </w:t>
      </w:r>
      <w:r w:rsidRPr="0073085E">
        <w:rPr>
          <w:rFonts w:ascii="ArialMT" w:eastAsia="Times New Roman" w:hAnsi="ArialMT" w:cs="Times New Roman"/>
          <w:sz w:val="20"/>
          <w:szCs w:val="20"/>
          <w:lang w:eastAsia="nl-NL"/>
        </w:rPr>
        <w:t xml:space="preserve">teneinde een zorgvuldige uitspraak te kunnen doen over de (niet)ontvankelijkheid en de (on)gegrondheid van een klacht. </w:t>
      </w:r>
    </w:p>
    <w:p w:rsidR="0073085E" w:rsidRPr="0073085E" w:rsidRDefault="0073085E" w:rsidP="0073085E">
      <w:pPr>
        <w:spacing w:before="100" w:beforeAutospacing="1" w:after="100" w:afterAutospacing="1"/>
        <w:rPr>
          <w:rFonts w:ascii="Times New Roman" w:eastAsia="Times New Roman" w:hAnsi="Times New Roman" w:cs="Times New Roman"/>
          <w:lang w:eastAsia="nl-NL"/>
        </w:rPr>
      </w:pPr>
      <w:r w:rsidRPr="0073085E">
        <w:rPr>
          <w:rFonts w:ascii="Arial" w:eastAsia="Times New Roman" w:hAnsi="Arial" w:cs="Arial"/>
          <w:b/>
          <w:bCs/>
          <w:sz w:val="20"/>
          <w:szCs w:val="20"/>
          <w:lang w:eastAsia="nl-NL"/>
        </w:rPr>
        <w:t xml:space="preserve">Artikel 1 Begrippen </w:t>
      </w:r>
    </w:p>
    <w:p w:rsidR="0073085E" w:rsidRPr="0073085E" w:rsidRDefault="0073085E" w:rsidP="0073085E">
      <w:pPr>
        <w:numPr>
          <w:ilvl w:val="0"/>
          <w:numId w:val="1"/>
        </w:numPr>
        <w:spacing w:before="100" w:beforeAutospacing="1" w:after="100" w:afterAutospacing="1"/>
        <w:rPr>
          <w:rFonts w:ascii="Times New Roman" w:eastAsia="Times New Roman" w:hAnsi="Times New Roman" w:cs="Times New Roman"/>
          <w:lang w:eastAsia="nl-NL"/>
        </w:rPr>
      </w:pPr>
      <w:r w:rsidRPr="0073085E">
        <w:rPr>
          <w:rFonts w:ascii="ArialMT" w:eastAsia="Times New Roman" w:hAnsi="ArialMT" w:cs="Times New Roman"/>
          <w:sz w:val="20"/>
          <w:szCs w:val="20"/>
          <w:lang w:eastAsia="nl-NL"/>
        </w:rPr>
        <w:t>-  </w:t>
      </w:r>
      <w:r w:rsidRPr="0073085E">
        <w:rPr>
          <w:rFonts w:ascii="Arial" w:eastAsia="Times New Roman" w:hAnsi="Arial" w:cs="Arial"/>
          <w:i/>
          <w:iCs/>
          <w:sz w:val="20"/>
          <w:szCs w:val="20"/>
          <w:lang w:eastAsia="nl-NL"/>
        </w:rPr>
        <w:t xml:space="preserve">klacht: </w:t>
      </w:r>
      <w:r w:rsidRPr="0073085E">
        <w:rPr>
          <w:rFonts w:ascii="ArialMT" w:eastAsia="Times New Roman" w:hAnsi="ArialMT" w:cs="Times New Roman"/>
          <w:sz w:val="20"/>
          <w:szCs w:val="20"/>
          <w:lang w:eastAsia="nl-NL"/>
        </w:rPr>
        <w:t xml:space="preserve">elk naar voren gebracht bezwaar tegen een gedraging van de zorgverlener jegens een </w:t>
      </w:r>
      <w:proofErr w:type="spellStart"/>
      <w:r w:rsidRPr="0073085E">
        <w:rPr>
          <w:rFonts w:ascii="ArialMT" w:eastAsia="Times New Roman" w:hAnsi="ArialMT" w:cs="Times New Roman"/>
          <w:sz w:val="20"/>
          <w:szCs w:val="20"/>
          <w:lang w:eastAsia="nl-NL"/>
        </w:rPr>
        <w:t>cliënt</w:t>
      </w:r>
      <w:proofErr w:type="spellEnd"/>
      <w:r w:rsidRPr="0073085E">
        <w:rPr>
          <w:rFonts w:ascii="ArialMT" w:eastAsia="Times New Roman" w:hAnsi="ArialMT" w:cs="Times New Roman"/>
          <w:sz w:val="20"/>
          <w:szCs w:val="20"/>
          <w:lang w:eastAsia="nl-NL"/>
        </w:rPr>
        <w:t xml:space="preserve"> </w:t>
      </w:r>
    </w:p>
    <w:p w:rsidR="0073085E" w:rsidRPr="0073085E" w:rsidRDefault="0073085E" w:rsidP="0073085E">
      <w:pPr>
        <w:numPr>
          <w:ilvl w:val="0"/>
          <w:numId w:val="1"/>
        </w:numPr>
        <w:spacing w:before="100" w:beforeAutospacing="1" w:after="100" w:afterAutospacing="1"/>
        <w:rPr>
          <w:rFonts w:ascii="Times New Roman" w:eastAsia="Times New Roman" w:hAnsi="Times New Roman" w:cs="Times New Roman"/>
          <w:lang w:eastAsia="nl-NL"/>
        </w:rPr>
      </w:pPr>
      <w:r w:rsidRPr="0073085E">
        <w:rPr>
          <w:rFonts w:ascii="ArialMT" w:eastAsia="Times New Roman" w:hAnsi="ArialMT" w:cs="Times New Roman"/>
          <w:sz w:val="20"/>
          <w:szCs w:val="20"/>
          <w:lang w:eastAsia="nl-NL"/>
        </w:rPr>
        <w:t>-  </w:t>
      </w:r>
      <w:r w:rsidRPr="0073085E">
        <w:rPr>
          <w:rFonts w:ascii="Arial" w:eastAsia="Times New Roman" w:hAnsi="Arial" w:cs="Arial"/>
          <w:i/>
          <w:iCs/>
          <w:sz w:val="20"/>
          <w:szCs w:val="20"/>
          <w:lang w:eastAsia="nl-NL"/>
        </w:rPr>
        <w:t xml:space="preserve">klager: </w:t>
      </w:r>
      <w:r w:rsidRPr="0073085E">
        <w:rPr>
          <w:rFonts w:ascii="ArialMT" w:eastAsia="Times New Roman" w:hAnsi="ArialMT" w:cs="Times New Roman"/>
          <w:sz w:val="20"/>
          <w:szCs w:val="20"/>
          <w:lang w:eastAsia="nl-NL"/>
        </w:rPr>
        <w:t xml:space="preserve">degene die als (voormalig) </w:t>
      </w:r>
      <w:proofErr w:type="spellStart"/>
      <w:r w:rsidRPr="0073085E">
        <w:rPr>
          <w:rFonts w:ascii="ArialMT" w:eastAsia="Times New Roman" w:hAnsi="ArialMT" w:cs="Times New Roman"/>
          <w:sz w:val="20"/>
          <w:szCs w:val="20"/>
          <w:lang w:eastAsia="nl-NL"/>
        </w:rPr>
        <w:t>cliënt</w:t>
      </w:r>
      <w:proofErr w:type="spellEnd"/>
      <w:r w:rsidRPr="0073085E">
        <w:rPr>
          <w:rFonts w:ascii="ArialMT" w:eastAsia="Times New Roman" w:hAnsi="ArialMT" w:cs="Times New Roman"/>
          <w:sz w:val="20"/>
          <w:szCs w:val="20"/>
          <w:lang w:eastAsia="nl-NL"/>
        </w:rPr>
        <w:t xml:space="preserve"> dan wel namens de </w:t>
      </w:r>
      <w:proofErr w:type="spellStart"/>
      <w:r w:rsidRPr="0073085E">
        <w:rPr>
          <w:rFonts w:ascii="ArialMT" w:eastAsia="Times New Roman" w:hAnsi="ArialMT" w:cs="Times New Roman"/>
          <w:sz w:val="20"/>
          <w:szCs w:val="20"/>
          <w:lang w:eastAsia="nl-NL"/>
        </w:rPr>
        <w:t>cliënt</w:t>
      </w:r>
      <w:proofErr w:type="spellEnd"/>
      <w:r w:rsidRPr="0073085E">
        <w:rPr>
          <w:rFonts w:ascii="ArialMT" w:eastAsia="Times New Roman" w:hAnsi="ArialMT" w:cs="Times New Roman"/>
          <w:sz w:val="20"/>
          <w:szCs w:val="20"/>
          <w:lang w:eastAsia="nl-NL"/>
        </w:rPr>
        <w:t xml:space="preserve"> (dan wel, als de </w:t>
      </w:r>
      <w:proofErr w:type="spellStart"/>
      <w:r w:rsidRPr="0073085E">
        <w:rPr>
          <w:rFonts w:ascii="ArialMT" w:eastAsia="Times New Roman" w:hAnsi="ArialMT" w:cs="Times New Roman"/>
          <w:sz w:val="20"/>
          <w:szCs w:val="20"/>
          <w:lang w:eastAsia="nl-NL"/>
        </w:rPr>
        <w:t>patiënt</w:t>
      </w:r>
      <w:proofErr w:type="spellEnd"/>
      <w:r w:rsidRPr="0073085E">
        <w:rPr>
          <w:rFonts w:ascii="ArialMT" w:eastAsia="Times New Roman" w:hAnsi="ArialMT" w:cs="Times New Roman"/>
          <w:sz w:val="20"/>
          <w:szCs w:val="20"/>
          <w:lang w:eastAsia="nl-NL"/>
        </w:rPr>
        <w:t xml:space="preserve"> is overleden), als zijn nabestaande of gemachtigde een klacht indient bij de zorgverlener of voornemens is een klacht in te dienen </w:t>
      </w:r>
    </w:p>
    <w:p w:rsidR="0073085E" w:rsidRPr="0073085E" w:rsidRDefault="0073085E" w:rsidP="0073085E">
      <w:pPr>
        <w:numPr>
          <w:ilvl w:val="0"/>
          <w:numId w:val="1"/>
        </w:numPr>
        <w:spacing w:before="100" w:beforeAutospacing="1" w:after="100" w:afterAutospacing="1"/>
        <w:rPr>
          <w:rFonts w:ascii="Times New Roman" w:eastAsia="Times New Roman" w:hAnsi="Times New Roman" w:cs="Times New Roman"/>
          <w:lang w:eastAsia="nl-NL"/>
        </w:rPr>
      </w:pPr>
      <w:r w:rsidRPr="0073085E">
        <w:rPr>
          <w:rFonts w:ascii="ArialMT" w:eastAsia="Times New Roman" w:hAnsi="ArialMT" w:cs="Times New Roman"/>
          <w:sz w:val="20"/>
          <w:szCs w:val="20"/>
          <w:lang w:eastAsia="nl-NL"/>
        </w:rPr>
        <w:t>-  </w:t>
      </w:r>
      <w:r w:rsidRPr="0073085E">
        <w:rPr>
          <w:rFonts w:ascii="Arial" w:eastAsia="Times New Roman" w:hAnsi="Arial" w:cs="Arial"/>
          <w:i/>
          <w:iCs/>
          <w:sz w:val="20"/>
          <w:szCs w:val="20"/>
          <w:lang w:eastAsia="nl-NL"/>
        </w:rPr>
        <w:t xml:space="preserve">beklaagde: </w:t>
      </w:r>
      <w:r w:rsidRPr="0073085E">
        <w:rPr>
          <w:rFonts w:ascii="ArialMT" w:eastAsia="Times New Roman" w:hAnsi="ArialMT" w:cs="Times New Roman"/>
          <w:sz w:val="20"/>
          <w:szCs w:val="20"/>
          <w:lang w:eastAsia="nl-NL"/>
        </w:rPr>
        <w:t xml:space="preserve">de solistisch werkende zorgverlener </w:t>
      </w:r>
    </w:p>
    <w:p w:rsidR="0073085E" w:rsidRPr="0073085E" w:rsidRDefault="0073085E" w:rsidP="0073085E">
      <w:pPr>
        <w:numPr>
          <w:ilvl w:val="0"/>
          <w:numId w:val="1"/>
        </w:numPr>
        <w:spacing w:before="100" w:beforeAutospacing="1" w:after="100" w:afterAutospacing="1"/>
        <w:rPr>
          <w:rFonts w:ascii="Times New Roman" w:eastAsia="Times New Roman" w:hAnsi="Times New Roman" w:cs="Times New Roman"/>
          <w:lang w:eastAsia="nl-NL"/>
        </w:rPr>
      </w:pPr>
      <w:r w:rsidRPr="0073085E">
        <w:rPr>
          <w:rFonts w:ascii="ArialMT" w:eastAsia="Times New Roman" w:hAnsi="ArialMT" w:cs="Times New Roman"/>
          <w:sz w:val="20"/>
          <w:szCs w:val="20"/>
          <w:lang w:eastAsia="nl-NL"/>
        </w:rPr>
        <w:t>-  </w:t>
      </w:r>
      <w:r w:rsidRPr="0073085E">
        <w:rPr>
          <w:rFonts w:ascii="Arial" w:eastAsia="Times New Roman" w:hAnsi="Arial" w:cs="Arial"/>
          <w:i/>
          <w:iCs/>
          <w:sz w:val="20"/>
          <w:szCs w:val="20"/>
          <w:lang w:eastAsia="nl-NL"/>
        </w:rPr>
        <w:t xml:space="preserve">klachtenfunctionaris: </w:t>
      </w:r>
      <w:r w:rsidRPr="0073085E">
        <w:rPr>
          <w:rFonts w:ascii="ArialMT" w:eastAsia="Times New Roman" w:hAnsi="ArialMT" w:cs="Times New Roman"/>
          <w:sz w:val="20"/>
          <w:szCs w:val="20"/>
          <w:lang w:eastAsia="nl-NL"/>
        </w:rPr>
        <w:t xml:space="preserve">een onpartijdige contactpersoon die zich toelegt op het geven van opvang, informatie en advies naar aanleiding van vragen en klachten van een klager alsmede het bieden van ondersteuning aan klager en beklaagde bij de verdere aanpak van de klacht. Daarnaast heeft de klachtenfunctionaris een bemiddelende functie. </w:t>
      </w:r>
    </w:p>
    <w:p w:rsidR="0073085E" w:rsidRPr="0073085E" w:rsidRDefault="0073085E" w:rsidP="0073085E">
      <w:pPr>
        <w:numPr>
          <w:ilvl w:val="0"/>
          <w:numId w:val="1"/>
        </w:numPr>
        <w:spacing w:before="100" w:beforeAutospacing="1" w:after="100" w:afterAutospacing="1"/>
        <w:rPr>
          <w:rFonts w:ascii="Times New Roman" w:eastAsia="Times New Roman" w:hAnsi="Times New Roman" w:cs="Times New Roman"/>
          <w:lang w:eastAsia="nl-NL"/>
        </w:rPr>
      </w:pPr>
      <w:r w:rsidRPr="0073085E">
        <w:rPr>
          <w:rFonts w:ascii="ArialMT" w:eastAsia="Times New Roman" w:hAnsi="ArialMT" w:cs="Times New Roman"/>
          <w:sz w:val="20"/>
          <w:szCs w:val="20"/>
          <w:lang w:eastAsia="nl-NL"/>
        </w:rPr>
        <w:t>-  </w:t>
      </w:r>
      <w:r w:rsidRPr="0073085E">
        <w:rPr>
          <w:rFonts w:ascii="Arial" w:eastAsia="Times New Roman" w:hAnsi="Arial" w:cs="Arial"/>
          <w:i/>
          <w:iCs/>
          <w:sz w:val="20"/>
          <w:szCs w:val="20"/>
          <w:lang w:eastAsia="nl-NL"/>
        </w:rPr>
        <w:t xml:space="preserve">gedraging: </w:t>
      </w:r>
      <w:r w:rsidRPr="0073085E">
        <w:rPr>
          <w:rFonts w:ascii="ArialMT" w:eastAsia="Times New Roman" w:hAnsi="ArialMT" w:cs="Times New Roman"/>
          <w:sz w:val="20"/>
          <w:szCs w:val="20"/>
          <w:lang w:eastAsia="nl-NL"/>
        </w:rPr>
        <w:t xml:space="preserve">enig handelen of nalaten alsmede het nemen van een besluit van de beklaagde dat gevolgen heeft voor een </w:t>
      </w:r>
      <w:proofErr w:type="spellStart"/>
      <w:r w:rsidRPr="0073085E">
        <w:rPr>
          <w:rFonts w:ascii="ArialMT" w:eastAsia="Times New Roman" w:hAnsi="ArialMT" w:cs="Times New Roman"/>
          <w:sz w:val="20"/>
          <w:szCs w:val="20"/>
          <w:lang w:eastAsia="nl-NL"/>
        </w:rPr>
        <w:t>cliënt</w:t>
      </w:r>
      <w:proofErr w:type="spellEnd"/>
      <w:r w:rsidRPr="0073085E">
        <w:rPr>
          <w:rFonts w:ascii="ArialMT" w:eastAsia="Times New Roman" w:hAnsi="ArialMT" w:cs="Times New Roman"/>
          <w:sz w:val="20"/>
          <w:szCs w:val="20"/>
          <w:lang w:eastAsia="nl-NL"/>
        </w:rPr>
        <w:t xml:space="preserve"> </w:t>
      </w:r>
    </w:p>
    <w:p w:rsidR="0073085E" w:rsidRPr="0073085E" w:rsidRDefault="0073085E" w:rsidP="0073085E">
      <w:pPr>
        <w:numPr>
          <w:ilvl w:val="0"/>
          <w:numId w:val="1"/>
        </w:numPr>
        <w:spacing w:before="100" w:beforeAutospacing="1" w:after="100" w:afterAutospacing="1"/>
        <w:rPr>
          <w:rFonts w:ascii="Times New Roman" w:eastAsia="Times New Roman" w:hAnsi="Times New Roman" w:cs="Times New Roman"/>
          <w:lang w:eastAsia="nl-NL"/>
        </w:rPr>
      </w:pPr>
      <w:r w:rsidRPr="0073085E">
        <w:rPr>
          <w:rFonts w:ascii="ArialMT" w:eastAsia="Times New Roman" w:hAnsi="ArialMT" w:cs="Times New Roman"/>
          <w:sz w:val="20"/>
          <w:szCs w:val="20"/>
          <w:lang w:eastAsia="nl-NL"/>
        </w:rPr>
        <w:t>-  </w:t>
      </w:r>
      <w:r w:rsidRPr="0073085E">
        <w:rPr>
          <w:rFonts w:ascii="Arial" w:eastAsia="Times New Roman" w:hAnsi="Arial" w:cs="Arial"/>
          <w:i/>
          <w:iCs/>
          <w:sz w:val="20"/>
          <w:szCs w:val="20"/>
          <w:lang w:eastAsia="nl-NL"/>
        </w:rPr>
        <w:t xml:space="preserve">zorgverlener: </w:t>
      </w:r>
      <w:r>
        <w:rPr>
          <w:rFonts w:ascii="ArialMT" w:eastAsia="Times New Roman" w:hAnsi="ArialMT" w:cs="Times New Roman"/>
          <w:sz w:val="20"/>
          <w:szCs w:val="20"/>
          <w:lang w:eastAsia="nl-NL"/>
        </w:rPr>
        <w:t>H. De Jong</w:t>
      </w:r>
      <w:r w:rsidRPr="0073085E">
        <w:rPr>
          <w:rFonts w:ascii="ArialMT" w:eastAsia="Times New Roman" w:hAnsi="ArialMT" w:cs="Times New Roman"/>
          <w:sz w:val="20"/>
          <w:szCs w:val="20"/>
          <w:lang w:eastAsia="nl-NL"/>
        </w:rPr>
        <w:t xml:space="preserve"> </w:t>
      </w:r>
    </w:p>
    <w:p w:rsidR="0073085E" w:rsidRPr="0073085E" w:rsidRDefault="0073085E" w:rsidP="0073085E">
      <w:pPr>
        <w:spacing w:before="100" w:beforeAutospacing="1" w:after="100" w:afterAutospacing="1"/>
        <w:ind w:left="720"/>
        <w:rPr>
          <w:rFonts w:ascii="Times New Roman" w:eastAsia="Times New Roman" w:hAnsi="Times New Roman" w:cs="Times New Roman"/>
          <w:lang w:eastAsia="nl-NL"/>
        </w:rPr>
      </w:pPr>
      <w:r w:rsidRPr="0073085E">
        <w:rPr>
          <w:rFonts w:ascii="Arial" w:eastAsia="Times New Roman" w:hAnsi="Arial" w:cs="Arial"/>
          <w:b/>
          <w:bCs/>
          <w:sz w:val="20"/>
          <w:szCs w:val="20"/>
          <w:lang w:eastAsia="nl-NL"/>
        </w:rPr>
        <w:t xml:space="preserve">Artikel 2 Algemeen </w:t>
      </w:r>
    </w:p>
    <w:p w:rsidR="0073085E" w:rsidRPr="0073085E" w:rsidRDefault="0073085E" w:rsidP="0073085E">
      <w:pPr>
        <w:spacing w:before="100" w:beforeAutospacing="1" w:after="100" w:afterAutospacing="1"/>
        <w:ind w:left="720"/>
        <w:rPr>
          <w:rFonts w:ascii="Times New Roman" w:eastAsia="Times New Roman" w:hAnsi="Times New Roman" w:cs="Times New Roman"/>
          <w:lang w:eastAsia="nl-NL"/>
        </w:rPr>
      </w:pPr>
      <w:r w:rsidRPr="0073085E">
        <w:rPr>
          <w:rFonts w:ascii="ArialMT" w:eastAsia="Times New Roman" w:hAnsi="ArialMT" w:cs="Times New Roman"/>
          <w:sz w:val="20"/>
          <w:szCs w:val="20"/>
          <w:lang w:eastAsia="nl-NL"/>
        </w:rPr>
        <w:t xml:space="preserve">1. De zorgverlener is verantwoordelijk voor een zorgvuldige, effectieve en tijdige klachtafhandeling. </w:t>
      </w:r>
    </w:p>
    <w:p w:rsidR="0073085E" w:rsidRPr="0073085E" w:rsidRDefault="0073085E" w:rsidP="0073085E">
      <w:pPr>
        <w:spacing w:before="100" w:beforeAutospacing="1" w:after="100" w:afterAutospacing="1"/>
        <w:ind w:left="720"/>
        <w:rPr>
          <w:rFonts w:ascii="Times New Roman" w:eastAsia="Times New Roman" w:hAnsi="Times New Roman" w:cs="Times New Roman"/>
          <w:lang w:eastAsia="nl-NL"/>
        </w:rPr>
      </w:pPr>
      <w:r w:rsidRPr="0073085E">
        <w:rPr>
          <w:rFonts w:ascii="ArialMT" w:eastAsia="Times New Roman" w:hAnsi="ArialMT" w:cs="Times New Roman"/>
          <w:sz w:val="20"/>
          <w:szCs w:val="20"/>
          <w:lang w:eastAsia="nl-NL"/>
        </w:rPr>
        <w:t xml:space="preserve">2. De zorgverlener zal de klacht zorgvuldig onderzoeken en zorgen voor deskundige en onafhankelijke bijstand van klager door een klachtenfunctionaris. </w:t>
      </w:r>
    </w:p>
    <w:p w:rsidR="0073085E" w:rsidRPr="0073085E" w:rsidRDefault="0073085E" w:rsidP="0073085E">
      <w:pPr>
        <w:spacing w:before="100" w:beforeAutospacing="1" w:after="100" w:afterAutospacing="1"/>
        <w:ind w:left="720"/>
        <w:rPr>
          <w:rFonts w:ascii="Times New Roman" w:eastAsia="Times New Roman" w:hAnsi="Times New Roman" w:cs="Times New Roman"/>
          <w:lang w:eastAsia="nl-NL"/>
        </w:rPr>
      </w:pPr>
      <w:r w:rsidRPr="0073085E">
        <w:rPr>
          <w:rFonts w:ascii="Arial" w:eastAsia="Times New Roman" w:hAnsi="Arial" w:cs="Arial"/>
          <w:b/>
          <w:bCs/>
          <w:sz w:val="20"/>
          <w:szCs w:val="20"/>
          <w:lang w:eastAsia="nl-NL"/>
        </w:rPr>
        <w:t xml:space="preserve">Artikel 3 Klachtenfunctionaris </w:t>
      </w:r>
    </w:p>
    <w:p w:rsidR="0073085E" w:rsidRPr="0073085E" w:rsidRDefault="0073085E" w:rsidP="0073085E">
      <w:pPr>
        <w:spacing w:before="100" w:beforeAutospacing="1" w:after="100" w:afterAutospacing="1"/>
        <w:ind w:left="720"/>
        <w:rPr>
          <w:rFonts w:ascii="Times New Roman" w:eastAsia="Times New Roman" w:hAnsi="Times New Roman" w:cs="Times New Roman"/>
          <w:lang w:eastAsia="nl-NL"/>
        </w:rPr>
      </w:pPr>
      <w:r w:rsidRPr="0073085E">
        <w:rPr>
          <w:rFonts w:ascii="ArialMT" w:eastAsia="Times New Roman" w:hAnsi="ArialMT" w:cs="Times New Roman"/>
          <w:sz w:val="20"/>
          <w:szCs w:val="20"/>
          <w:lang w:eastAsia="nl-NL"/>
        </w:rPr>
        <w:t xml:space="preserve">1. De inzet van een klachtenfunctionaris heeft als doel onder meer het bevorderen van of bijdragen aan een gelijkwaardige relatie tussen klager en zorgverlener en het vinden van een effectieve oplossing van de gerezen problemen tussen </w:t>
      </w:r>
      <w:proofErr w:type="spellStart"/>
      <w:r w:rsidRPr="0073085E">
        <w:rPr>
          <w:rFonts w:ascii="ArialMT" w:eastAsia="Times New Roman" w:hAnsi="ArialMT" w:cs="Times New Roman"/>
          <w:sz w:val="20"/>
          <w:szCs w:val="20"/>
          <w:lang w:eastAsia="nl-NL"/>
        </w:rPr>
        <w:t>cliënt</w:t>
      </w:r>
      <w:proofErr w:type="spellEnd"/>
      <w:r w:rsidRPr="0073085E">
        <w:rPr>
          <w:rFonts w:ascii="ArialMT" w:eastAsia="Times New Roman" w:hAnsi="ArialMT" w:cs="Times New Roman"/>
          <w:sz w:val="20"/>
          <w:szCs w:val="20"/>
          <w:lang w:eastAsia="nl-NL"/>
        </w:rPr>
        <w:t xml:space="preserve"> en zorgverlener. </w:t>
      </w:r>
    </w:p>
    <w:p w:rsidR="0073085E" w:rsidRPr="0073085E" w:rsidRDefault="0073085E" w:rsidP="0073085E">
      <w:pPr>
        <w:spacing w:before="100" w:beforeAutospacing="1" w:after="100" w:afterAutospacing="1"/>
        <w:rPr>
          <w:rFonts w:ascii="Times New Roman" w:eastAsia="Times New Roman" w:hAnsi="Times New Roman" w:cs="Times New Roman"/>
          <w:lang w:eastAsia="nl-NL"/>
        </w:rPr>
      </w:pPr>
      <w:r w:rsidRPr="0073085E">
        <w:rPr>
          <w:rFonts w:ascii="ArialMT" w:eastAsia="Times New Roman" w:hAnsi="ArialMT" w:cs="Times New Roman"/>
          <w:sz w:val="20"/>
          <w:szCs w:val="20"/>
          <w:lang w:eastAsia="nl-NL"/>
        </w:rPr>
        <w:t>2. De zorgverlener waarborgt dat de door haar aangestelde klachtenfunctionaris:</w:t>
      </w:r>
      <w:r w:rsidRPr="0073085E">
        <w:rPr>
          <w:rFonts w:ascii="ArialMT" w:eastAsia="Times New Roman" w:hAnsi="ArialMT" w:cs="Times New Roman"/>
          <w:sz w:val="20"/>
          <w:szCs w:val="20"/>
          <w:lang w:eastAsia="nl-NL"/>
        </w:rPr>
        <w:br/>
        <w:t>i) niet is betrokken bij de aangelegenheid waarop de klacht betrekking heeft;</w:t>
      </w:r>
    </w:p>
    <w:p w:rsidR="0073085E" w:rsidRPr="0073085E" w:rsidRDefault="0073085E" w:rsidP="0073085E">
      <w:pPr>
        <w:numPr>
          <w:ilvl w:val="0"/>
          <w:numId w:val="2"/>
        </w:numPr>
        <w:spacing w:before="100" w:beforeAutospacing="1" w:after="100" w:afterAutospacing="1"/>
        <w:rPr>
          <w:rFonts w:ascii="Times New Roman" w:eastAsia="Times New Roman" w:hAnsi="Times New Roman" w:cs="Times New Roman"/>
          <w:lang w:eastAsia="nl-NL"/>
        </w:rPr>
      </w:pPr>
      <w:r w:rsidRPr="0073085E">
        <w:rPr>
          <w:rFonts w:ascii="ArialMT" w:eastAsia="Times New Roman" w:hAnsi="ArialMT" w:cs="Times New Roman"/>
          <w:sz w:val="20"/>
          <w:szCs w:val="20"/>
          <w:lang w:eastAsia="nl-NL"/>
        </w:rPr>
        <w:t xml:space="preserve">ii)  zich bij het verrichten van zijn werkzaamheden richt op het bereiken van een zo bevredigend mogelijke oplossing voor de klacht; en </w:t>
      </w:r>
    </w:p>
    <w:p w:rsidR="0073085E" w:rsidRPr="0073085E" w:rsidRDefault="0073085E" w:rsidP="0073085E">
      <w:pPr>
        <w:numPr>
          <w:ilvl w:val="0"/>
          <w:numId w:val="2"/>
        </w:numPr>
        <w:spacing w:before="100" w:beforeAutospacing="1" w:after="100" w:afterAutospacing="1"/>
        <w:rPr>
          <w:rFonts w:ascii="Times New Roman" w:eastAsia="Times New Roman" w:hAnsi="Times New Roman" w:cs="Times New Roman"/>
          <w:lang w:eastAsia="nl-NL"/>
        </w:rPr>
      </w:pPr>
      <w:r w:rsidRPr="0073085E">
        <w:rPr>
          <w:rFonts w:ascii="ArialMT" w:eastAsia="Times New Roman" w:hAnsi="ArialMT" w:cs="Times New Roman"/>
          <w:sz w:val="20"/>
          <w:szCs w:val="20"/>
          <w:lang w:eastAsia="nl-NL"/>
        </w:rPr>
        <w:t xml:space="preserve">iii)  de vrijheid heeft zijn werkzaamheden te verrichten overeenkomstig de wet, de voor hem geldende beroepsnormen en taakomschrijving en zonder inmenging door de zorgverlener. </w:t>
      </w:r>
    </w:p>
    <w:p w:rsidR="0073085E" w:rsidRPr="0073085E" w:rsidRDefault="0073085E" w:rsidP="0073085E">
      <w:pPr>
        <w:numPr>
          <w:ilvl w:val="0"/>
          <w:numId w:val="3"/>
        </w:numPr>
        <w:spacing w:before="100" w:beforeAutospacing="1" w:after="100" w:afterAutospacing="1"/>
        <w:rPr>
          <w:rFonts w:ascii="ArialMT" w:eastAsia="Times New Roman" w:hAnsi="ArialMT" w:cs="Times New Roman"/>
          <w:sz w:val="20"/>
          <w:szCs w:val="20"/>
          <w:lang w:eastAsia="nl-NL"/>
        </w:rPr>
      </w:pPr>
      <w:r w:rsidRPr="0073085E">
        <w:rPr>
          <w:rFonts w:ascii="ArialMT" w:eastAsia="Times New Roman" w:hAnsi="ArialMT" w:cs="Times New Roman"/>
          <w:sz w:val="20"/>
          <w:szCs w:val="20"/>
          <w:lang w:eastAsia="nl-NL"/>
        </w:rPr>
        <w:t xml:space="preserve">De zorgverlener draagt er zorg voor dat de klachtenfunctionaris voldoet aan de competenties en functie-eisen zoals omschreven in het beroepsprofiel opgesteld door de Vereniging van Klachtenfunctionarissen in Instellingen voor Gezondheidszorg. </w:t>
      </w:r>
    </w:p>
    <w:p w:rsidR="0073085E" w:rsidRPr="0073085E" w:rsidRDefault="0073085E" w:rsidP="0073085E">
      <w:pPr>
        <w:numPr>
          <w:ilvl w:val="0"/>
          <w:numId w:val="3"/>
        </w:numPr>
        <w:spacing w:before="100" w:beforeAutospacing="1" w:after="100" w:afterAutospacing="1"/>
        <w:rPr>
          <w:rFonts w:ascii="ArialMT" w:eastAsia="Times New Roman" w:hAnsi="ArialMT" w:cs="Times New Roman"/>
          <w:sz w:val="20"/>
          <w:szCs w:val="20"/>
          <w:lang w:eastAsia="nl-NL"/>
        </w:rPr>
      </w:pPr>
      <w:r w:rsidRPr="0073085E">
        <w:rPr>
          <w:rFonts w:ascii="ArialMT" w:eastAsia="Times New Roman" w:hAnsi="ArialMT" w:cs="Times New Roman"/>
          <w:sz w:val="20"/>
          <w:szCs w:val="20"/>
          <w:lang w:eastAsia="nl-NL"/>
        </w:rPr>
        <w:t xml:space="preserve">De klachtenfunctionaris heeft in zijn contact met klager onder meer tot taak: </w:t>
      </w:r>
    </w:p>
    <w:p w:rsidR="0073085E" w:rsidRPr="0073085E" w:rsidRDefault="0073085E" w:rsidP="0073085E">
      <w:pPr>
        <w:spacing w:before="100" w:beforeAutospacing="1" w:after="100" w:afterAutospacing="1"/>
        <w:rPr>
          <w:rFonts w:ascii="Times New Roman" w:eastAsia="Times New Roman" w:hAnsi="Times New Roman" w:cs="Times New Roman"/>
          <w:lang w:eastAsia="nl-NL"/>
        </w:rPr>
      </w:pPr>
      <w:r w:rsidRPr="0073085E">
        <w:rPr>
          <w:rFonts w:ascii="CourierNewPSMT" w:eastAsia="Times New Roman" w:hAnsi="CourierNewPSMT" w:cs="Times New Roman"/>
          <w:sz w:val="20"/>
          <w:szCs w:val="20"/>
          <w:lang w:eastAsia="nl-NL"/>
        </w:rPr>
        <w:t xml:space="preserve">o </w:t>
      </w:r>
      <w:r w:rsidRPr="0073085E">
        <w:rPr>
          <w:rFonts w:ascii="ArialMT" w:eastAsia="Times New Roman" w:hAnsi="ArialMT" w:cs="Times New Roman"/>
          <w:sz w:val="20"/>
          <w:szCs w:val="20"/>
          <w:lang w:eastAsia="nl-NL"/>
        </w:rPr>
        <w:t xml:space="preserve">te informeren over de verschillende klachtmogelijkheden en de daarbij geldende </w:t>
      </w:r>
    </w:p>
    <w:p w:rsidR="0073085E" w:rsidRPr="0073085E" w:rsidRDefault="0073085E" w:rsidP="0073085E">
      <w:pPr>
        <w:spacing w:before="100" w:beforeAutospacing="1" w:after="100" w:afterAutospacing="1"/>
        <w:rPr>
          <w:rFonts w:ascii="Times New Roman" w:eastAsia="Times New Roman" w:hAnsi="Times New Roman" w:cs="Times New Roman"/>
          <w:lang w:eastAsia="nl-NL"/>
        </w:rPr>
      </w:pPr>
      <w:r w:rsidRPr="0073085E">
        <w:rPr>
          <w:rFonts w:ascii="Arial" w:eastAsia="Times New Roman" w:hAnsi="Arial" w:cs="Arial"/>
          <w:b/>
          <w:bCs/>
          <w:sz w:val="20"/>
          <w:szCs w:val="20"/>
          <w:lang w:eastAsia="nl-NL"/>
        </w:rPr>
        <w:t xml:space="preserve">Artikel 4 </w:t>
      </w:r>
    </w:p>
    <w:p w:rsidR="0073085E" w:rsidRPr="0073085E" w:rsidRDefault="0073085E" w:rsidP="0073085E">
      <w:pPr>
        <w:spacing w:before="100" w:beforeAutospacing="1" w:after="100" w:afterAutospacing="1"/>
        <w:rPr>
          <w:rFonts w:ascii="Times New Roman" w:eastAsia="Times New Roman" w:hAnsi="Times New Roman" w:cs="Times New Roman"/>
          <w:lang w:eastAsia="nl-NL"/>
        </w:rPr>
      </w:pPr>
      <w:r w:rsidRPr="0073085E">
        <w:rPr>
          <w:rFonts w:ascii="Arial" w:eastAsia="Times New Roman" w:hAnsi="Arial" w:cs="Arial"/>
          <w:i/>
          <w:iCs/>
          <w:sz w:val="20"/>
          <w:szCs w:val="20"/>
          <w:lang w:eastAsia="nl-NL"/>
        </w:rPr>
        <w:lastRenderedPageBreak/>
        <w:t xml:space="preserve">Artikel 4.1 </w:t>
      </w:r>
    </w:p>
    <w:p w:rsidR="0073085E" w:rsidRPr="0073085E" w:rsidRDefault="0073085E" w:rsidP="0073085E">
      <w:pPr>
        <w:spacing w:before="100" w:beforeAutospacing="1" w:after="100" w:afterAutospacing="1"/>
        <w:rPr>
          <w:rFonts w:ascii="Times New Roman" w:eastAsia="Times New Roman" w:hAnsi="Times New Roman" w:cs="Times New Roman"/>
          <w:lang w:eastAsia="nl-NL"/>
        </w:rPr>
      </w:pPr>
      <w:r w:rsidRPr="0073085E">
        <w:rPr>
          <w:rFonts w:ascii="ArialMT" w:eastAsia="Times New Roman" w:hAnsi="ArialMT" w:cs="Times New Roman"/>
          <w:sz w:val="20"/>
          <w:szCs w:val="20"/>
          <w:lang w:eastAsia="nl-NL"/>
        </w:rPr>
        <w:t>wettelijke en juridische kaders;</w:t>
      </w:r>
      <w:r w:rsidRPr="0073085E">
        <w:rPr>
          <w:rFonts w:ascii="ArialMT" w:eastAsia="Times New Roman" w:hAnsi="ArialMT" w:cs="Times New Roman"/>
          <w:sz w:val="20"/>
          <w:szCs w:val="20"/>
          <w:lang w:eastAsia="nl-NL"/>
        </w:rPr>
        <w:br/>
      </w:r>
      <w:r w:rsidRPr="0073085E">
        <w:rPr>
          <w:rFonts w:ascii="CourierNewPSMT" w:eastAsia="Times New Roman" w:hAnsi="CourierNewPSMT" w:cs="Times New Roman"/>
          <w:sz w:val="20"/>
          <w:szCs w:val="20"/>
          <w:lang w:eastAsia="nl-NL"/>
        </w:rPr>
        <w:t xml:space="preserve">o </w:t>
      </w:r>
      <w:r w:rsidRPr="0073085E">
        <w:rPr>
          <w:rFonts w:ascii="ArialMT" w:eastAsia="Times New Roman" w:hAnsi="ArialMT" w:cs="Times New Roman"/>
          <w:sz w:val="20"/>
          <w:szCs w:val="20"/>
          <w:lang w:eastAsia="nl-NL"/>
        </w:rPr>
        <w:t xml:space="preserve">te informeren in grote lijnen over geldende rechten en plichten van </w:t>
      </w:r>
      <w:proofErr w:type="spellStart"/>
      <w:r w:rsidRPr="0073085E">
        <w:rPr>
          <w:rFonts w:ascii="ArialMT" w:eastAsia="Times New Roman" w:hAnsi="ArialMT" w:cs="Times New Roman"/>
          <w:sz w:val="20"/>
          <w:szCs w:val="20"/>
          <w:lang w:eastAsia="nl-NL"/>
        </w:rPr>
        <w:t>cliënten</w:t>
      </w:r>
      <w:proofErr w:type="spellEnd"/>
      <w:r w:rsidRPr="0073085E">
        <w:rPr>
          <w:rFonts w:ascii="ArialMT" w:eastAsia="Times New Roman" w:hAnsi="ArialMT" w:cs="Times New Roman"/>
          <w:sz w:val="20"/>
          <w:szCs w:val="20"/>
          <w:lang w:eastAsia="nl-NL"/>
        </w:rPr>
        <w:t xml:space="preserve"> en van </w:t>
      </w:r>
    </w:p>
    <w:p w:rsidR="0073085E" w:rsidRPr="0073085E" w:rsidRDefault="0073085E" w:rsidP="0073085E">
      <w:pPr>
        <w:spacing w:before="100" w:beforeAutospacing="1" w:after="100" w:afterAutospacing="1"/>
        <w:rPr>
          <w:rFonts w:ascii="Times New Roman" w:eastAsia="Times New Roman" w:hAnsi="Times New Roman" w:cs="Times New Roman"/>
          <w:lang w:eastAsia="nl-NL"/>
        </w:rPr>
      </w:pPr>
      <w:r w:rsidRPr="0073085E">
        <w:rPr>
          <w:rFonts w:ascii="ArialMT" w:eastAsia="Times New Roman" w:hAnsi="ArialMT" w:cs="Times New Roman"/>
          <w:sz w:val="20"/>
          <w:szCs w:val="20"/>
          <w:lang w:eastAsia="nl-NL"/>
        </w:rPr>
        <w:t>zorgverleners/-verleners;</w:t>
      </w:r>
      <w:r w:rsidRPr="0073085E">
        <w:rPr>
          <w:rFonts w:ascii="ArialMT" w:eastAsia="Times New Roman" w:hAnsi="ArialMT" w:cs="Times New Roman"/>
          <w:sz w:val="20"/>
          <w:szCs w:val="20"/>
          <w:lang w:eastAsia="nl-NL"/>
        </w:rPr>
        <w:br/>
      </w:r>
      <w:r w:rsidRPr="0073085E">
        <w:rPr>
          <w:rFonts w:ascii="CourierNewPSMT" w:eastAsia="Times New Roman" w:hAnsi="CourierNewPSMT" w:cs="Times New Roman"/>
          <w:sz w:val="20"/>
          <w:szCs w:val="20"/>
          <w:lang w:eastAsia="nl-NL"/>
        </w:rPr>
        <w:t xml:space="preserve">o </w:t>
      </w:r>
      <w:r w:rsidRPr="0073085E">
        <w:rPr>
          <w:rFonts w:ascii="ArialMT" w:eastAsia="Times New Roman" w:hAnsi="ArialMT" w:cs="Times New Roman"/>
          <w:sz w:val="20"/>
          <w:szCs w:val="20"/>
          <w:lang w:eastAsia="nl-NL"/>
        </w:rPr>
        <w:t xml:space="preserve">te informeren over mogelijkheden elders voor het verkrijgen van inhoudelijke, </w:t>
      </w:r>
    </w:p>
    <w:p w:rsidR="0073085E" w:rsidRPr="0073085E" w:rsidRDefault="0073085E" w:rsidP="0073085E">
      <w:pPr>
        <w:spacing w:before="100" w:beforeAutospacing="1" w:after="100" w:afterAutospacing="1"/>
        <w:rPr>
          <w:rFonts w:ascii="Times New Roman" w:eastAsia="Times New Roman" w:hAnsi="Times New Roman" w:cs="Times New Roman"/>
          <w:lang w:eastAsia="nl-NL"/>
        </w:rPr>
      </w:pPr>
      <w:r w:rsidRPr="0073085E">
        <w:rPr>
          <w:rFonts w:ascii="ArialMT" w:eastAsia="Times New Roman" w:hAnsi="ArialMT" w:cs="Times New Roman"/>
          <w:sz w:val="20"/>
          <w:szCs w:val="20"/>
          <w:lang w:eastAsia="nl-NL"/>
        </w:rPr>
        <w:t>procedurele, juridische of emotionele bijstand; en</w:t>
      </w:r>
      <w:r w:rsidRPr="0073085E">
        <w:rPr>
          <w:rFonts w:ascii="ArialMT" w:eastAsia="Times New Roman" w:hAnsi="ArialMT" w:cs="Times New Roman"/>
          <w:sz w:val="20"/>
          <w:szCs w:val="20"/>
          <w:lang w:eastAsia="nl-NL"/>
        </w:rPr>
        <w:br/>
      </w:r>
      <w:r w:rsidRPr="0073085E">
        <w:rPr>
          <w:rFonts w:ascii="CourierNewPSMT" w:eastAsia="Times New Roman" w:hAnsi="CourierNewPSMT" w:cs="Times New Roman"/>
          <w:sz w:val="20"/>
          <w:szCs w:val="20"/>
          <w:lang w:eastAsia="nl-NL"/>
        </w:rPr>
        <w:t xml:space="preserve">o </w:t>
      </w:r>
      <w:r w:rsidRPr="0073085E">
        <w:rPr>
          <w:rFonts w:ascii="ArialMT" w:eastAsia="Times New Roman" w:hAnsi="ArialMT" w:cs="Times New Roman"/>
          <w:sz w:val="20"/>
          <w:szCs w:val="20"/>
          <w:lang w:eastAsia="nl-NL"/>
        </w:rPr>
        <w:t xml:space="preserve">te adviseren over de verdere afhandeling van de zaak en over de eigen rol/bijdrage </w:t>
      </w:r>
    </w:p>
    <w:p w:rsidR="0073085E" w:rsidRPr="0073085E" w:rsidRDefault="0073085E" w:rsidP="0073085E">
      <w:pPr>
        <w:spacing w:before="100" w:beforeAutospacing="1" w:after="100" w:afterAutospacing="1"/>
        <w:rPr>
          <w:rFonts w:ascii="Times New Roman" w:eastAsia="Times New Roman" w:hAnsi="Times New Roman" w:cs="Times New Roman"/>
          <w:lang w:eastAsia="nl-NL"/>
        </w:rPr>
      </w:pPr>
      <w:r w:rsidRPr="0073085E">
        <w:rPr>
          <w:rFonts w:ascii="ArialMT" w:eastAsia="Times New Roman" w:hAnsi="ArialMT" w:cs="Times New Roman"/>
          <w:sz w:val="20"/>
          <w:szCs w:val="20"/>
          <w:lang w:eastAsia="nl-NL"/>
        </w:rPr>
        <w:t xml:space="preserve">van de geadviseerde daarbij. </w:t>
      </w:r>
    </w:p>
    <w:p w:rsidR="0073085E" w:rsidRPr="0073085E" w:rsidRDefault="0073085E" w:rsidP="0073085E">
      <w:pPr>
        <w:spacing w:before="100" w:beforeAutospacing="1" w:after="100" w:afterAutospacing="1"/>
        <w:rPr>
          <w:rFonts w:ascii="Times New Roman" w:eastAsia="Times New Roman" w:hAnsi="Times New Roman" w:cs="Times New Roman"/>
          <w:lang w:eastAsia="nl-NL"/>
        </w:rPr>
      </w:pPr>
      <w:r w:rsidRPr="0073085E">
        <w:rPr>
          <w:rFonts w:ascii="Arial" w:eastAsia="Times New Roman" w:hAnsi="Arial" w:cs="Arial"/>
          <w:b/>
          <w:bCs/>
          <w:sz w:val="20"/>
          <w:szCs w:val="20"/>
          <w:lang w:eastAsia="nl-NL"/>
        </w:rPr>
        <w:t xml:space="preserve">Klachtafhandeling </w:t>
      </w:r>
    </w:p>
    <w:p w:rsidR="0073085E" w:rsidRPr="0073085E" w:rsidRDefault="0073085E" w:rsidP="0073085E">
      <w:pPr>
        <w:spacing w:before="100" w:beforeAutospacing="1" w:after="100" w:afterAutospacing="1"/>
        <w:rPr>
          <w:rFonts w:ascii="Times New Roman" w:eastAsia="Times New Roman" w:hAnsi="Times New Roman" w:cs="Times New Roman"/>
          <w:lang w:eastAsia="nl-NL"/>
        </w:rPr>
      </w:pPr>
      <w:r w:rsidRPr="0073085E">
        <w:rPr>
          <w:rFonts w:ascii="Arial" w:eastAsia="Times New Roman" w:hAnsi="Arial" w:cs="Arial"/>
          <w:i/>
          <w:iCs/>
          <w:sz w:val="20"/>
          <w:szCs w:val="20"/>
          <w:lang w:eastAsia="nl-NL"/>
        </w:rPr>
        <w:t xml:space="preserve">Indiening klacht </w:t>
      </w:r>
    </w:p>
    <w:p w:rsidR="0073085E" w:rsidRPr="0073085E" w:rsidRDefault="0073085E" w:rsidP="0073085E">
      <w:pPr>
        <w:numPr>
          <w:ilvl w:val="0"/>
          <w:numId w:val="4"/>
        </w:numPr>
        <w:spacing w:before="100" w:beforeAutospacing="1" w:after="100" w:afterAutospacing="1"/>
        <w:rPr>
          <w:rFonts w:ascii="ArialMT" w:eastAsia="Times New Roman" w:hAnsi="ArialMT" w:cs="Times New Roman"/>
          <w:sz w:val="20"/>
          <w:szCs w:val="20"/>
          <w:lang w:eastAsia="nl-NL"/>
        </w:rPr>
      </w:pPr>
      <w:r w:rsidRPr="0073085E">
        <w:rPr>
          <w:rFonts w:ascii="ArialMT" w:eastAsia="Times New Roman" w:hAnsi="ArialMT" w:cs="Times New Roman"/>
          <w:sz w:val="20"/>
          <w:szCs w:val="20"/>
          <w:lang w:eastAsia="nl-NL"/>
        </w:rPr>
        <w:t xml:space="preserve">Een klacht moet aan de hand van het digitale klachtenformulier schriftelijk of per mail worden ingediend bij de zorgverlener. </w:t>
      </w:r>
    </w:p>
    <w:p w:rsidR="0073085E" w:rsidRPr="0073085E" w:rsidRDefault="0073085E" w:rsidP="0073085E">
      <w:pPr>
        <w:numPr>
          <w:ilvl w:val="0"/>
          <w:numId w:val="4"/>
        </w:numPr>
        <w:spacing w:before="100" w:beforeAutospacing="1" w:after="100" w:afterAutospacing="1"/>
        <w:rPr>
          <w:rFonts w:ascii="ArialMT" w:eastAsia="Times New Roman" w:hAnsi="ArialMT" w:cs="Times New Roman"/>
          <w:sz w:val="20"/>
          <w:szCs w:val="20"/>
          <w:lang w:eastAsia="nl-NL"/>
        </w:rPr>
      </w:pPr>
      <w:r w:rsidRPr="0073085E">
        <w:rPr>
          <w:rFonts w:ascii="ArialMT" w:eastAsia="Times New Roman" w:hAnsi="ArialMT" w:cs="Times New Roman"/>
          <w:sz w:val="20"/>
          <w:szCs w:val="20"/>
          <w:lang w:eastAsia="nl-NL"/>
        </w:rPr>
        <w:t xml:space="preserve">Bij ontvangst van een klacht waarbij nog geen poging is ondernomen om in direct contact met de beklaagde tot een oplossing te komen, stuurt de zorgverlener de klacht door naar de klachtenfunctionaris. De klachtenfunctionaris neemt contact op met de klager en biedt aan te bemiddelen. </w:t>
      </w:r>
    </w:p>
    <w:p w:rsidR="0073085E" w:rsidRPr="0073085E" w:rsidRDefault="0073085E" w:rsidP="0073085E">
      <w:pPr>
        <w:numPr>
          <w:ilvl w:val="0"/>
          <w:numId w:val="4"/>
        </w:numPr>
        <w:spacing w:before="100" w:beforeAutospacing="1" w:after="100" w:afterAutospacing="1"/>
        <w:rPr>
          <w:rFonts w:ascii="ArialMT" w:eastAsia="Times New Roman" w:hAnsi="ArialMT" w:cs="Times New Roman"/>
          <w:sz w:val="20"/>
          <w:szCs w:val="20"/>
          <w:lang w:eastAsia="nl-NL"/>
        </w:rPr>
      </w:pPr>
      <w:r w:rsidRPr="0073085E">
        <w:rPr>
          <w:rFonts w:ascii="ArialMT" w:eastAsia="Times New Roman" w:hAnsi="ArialMT" w:cs="Times New Roman"/>
          <w:sz w:val="20"/>
          <w:szCs w:val="20"/>
          <w:lang w:eastAsia="nl-NL"/>
        </w:rPr>
        <w:t xml:space="preserve">Als blijkt dat de bemiddeling er niet toe heeft geleid dat de klacht naar genoegen van de klager is opgelost of als de klager geen bemiddeling wenst, meldt de klachtenfunctionaris dit aan de zorgverlener. </w:t>
      </w:r>
    </w:p>
    <w:p w:rsidR="0073085E" w:rsidRPr="0073085E" w:rsidRDefault="0073085E" w:rsidP="0073085E">
      <w:pPr>
        <w:numPr>
          <w:ilvl w:val="0"/>
          <w:numId w:val="4"/>
        </w:numPr>
        <w:spacing w:before="100" w:beforeAutospacing="1" w:after="100" w:afterAutospacing="1"/>
        <w:rPr>
          <w:rFonts w:ascii="ArialMT" w:eastAsia="Times New Roman" w:hAnsi="ArialMT" w:cs="Times New Roman"/>
          <w:sz w:val="20"/>
          <w:szCs w:val="20"/>
          <w:lang w:eastAsia="nl-NL"/>
        </w:rPr>
      </w:pPr>
      <w:r w:rsidRPr="0073085E">
        <w:rPr>
          <w:rFonts w:ascii="ArialMT" w:eastAsia="Times New Roman" w:hAnsi="ArialMT" w:cs="Times New Roman"/>
          <w:sz w:val="20"/>
          <w:szCs w:val="20"/>
          <w:lang w:eastAsia="nl-NL"/>
        </w:rPr>
        <w:t xml:space="preserve">Alvorens de klacht officieel wordt ingediend bij de zorgverlener, biedt de klachtenfunctionaris aan de klager te ondersteunen bij het formuleren van de klachtonderdelen, zodat daarop door de zorgverlener een oordeel over de (on)gegrondheid kan worden gegeven en zo nodig ook met het vaststellen van (de persoon van) de beklaagde(n). </w:t>
      </w:r>
    </w:p>
    <w:p w:rsidR="0073085E" w:rsidRPr="0073085E" w:rsidRDefault="0073085E" w:rsidP="0073085E">
      <w:pPr>
        <w:numPr>
          <w:ilvl w:val="0"/>
          <w:numId w:val="4"/>
        </w:numPr>
        <w:spacing w:before="100" w:beforeAutospacing="1" w:after="100" w:afterAutospacing="1"/>
        <w:rPr>
          <w:rFonts w:ascii="ArialMT" w:eastAsia="Times New Roman" w:hAnsi="ArialMT" w:cs="Times New Roman"/>
          <w:sz w:val="20"/>
          <w:szCs w:val="20"/>
          <w:lang w:eastAsia="nl-NL"/>
        </w:rPr>
      </w:pPr>
      <w:r w:rsidRPr="0073085E">
        <w:rPr>
          <w:rFonts w:ascii="ArialMT" w:eastAsia="Times New Roman" w:hAnsi="ArialMT" w:cs="Times New Roman"/>
          <w:sz w:val="20"/>
          <w:szCs w:val="20"/>
          <w:lang w:eastAsia="nl-NL"/>
        </w:rPr>
        <w:t xml:space="preserve">De zorgverlener stelt zowel de klager als de beklaagde(n) in de gelegenheid schriftelijk, en zo nodig mondeling, een toelichting te geven op de gedraging(en) waarover is geklaagd. Hij zal daarbij het beginsel van hoor en wederhoor toepassen. </w:t>
      </w:r>
    </w:p>
    <w:p w:rsidR="0073085E" w:rsidRPr="0073085E" w:rsidRDefault="0073085E" w:rsidP="0073085E">
      <w:pPr>
        <w:numPr>
          <w:ilvl w:val="0"/>
          <w:numId w:val="4"/>
        </w:numPr>
        <w:spacing w:before="100" w:beforeAutospacing="1" w:after="100" w:afterAutospacing="1"/>
        <w:rPr>
          <w:rFonts w:ascii="ArialMT" w:eastAsia="Times New Roman" w:hAnsi="ArialMT" w:cs="Times New Roman"/>
          <w:sz w:val="20"/>
          <w:szCs w:val="20"/>
          <w:lang w:eastAsia="nl-NL"/>
        </w:rPr>
      </w:pPr>
      <w:r w:rsidRPr="0073085E">
        <w:rPr>
          <w:rFonts w:ascii="ArialMT" w:eastAsia="Times New Roman" w:hAnsi="ArialMT" w:cs="Times New Roman"/>
          <w:sz w:val="20"/>
          <w:szCs w:val="20"/>
          <w:lang w:eastAsia="nl-NL"/>
        </w:rPr>
        <w:t>De klager en beklaagde(n) kunnen zich, indien zij dat wensen, laten bijstaan.</w:t>
      </w:r>
      <w:r w:rsidRPr="0073085E">
        <w:rPr>
          <w:rFonts w:ascii="ArialMT" w:eastAsia="Times New Roman" w:hAnsi="ArialMT" w:cs="Times New Roman"/>
          <w:sz w:val="20"/>
          <w:szCs w:val="20"/>
          <w:lang w:eastAsia="nl-NL"/>
        </w:rPr>
        <w:br/>
      </w:r>
    </w:p>
    <w:p w:rsidR="0073085E" w:rsidRPr="0073085E" w:rsidRDefault="0073085E" w:rsidP="0073085E">
      <w:pPr>
        <w:spacing w:before="100" w:beforeAutospacing="1" w:after="100" w:afterAutospacing="1"/>
        <w:rPr>
          <w:rFonts w:ascii="Times New Roman" w:eastAsia="Times New Roman" w:hAnsi="Times New Roman" w:cs="Times New Roman"/>
          <w:lang w:eastAsia="nl-NL"/>
        </w:rPr>
      </w:pPr>
      <w:r w:rsidRPr="0073085E">
        <w:rPr>
          <w:rFonts w:ascii="Arial" w:eastAsia="Times New Roman" w:hAnsi="Arial" w:cs="Arial"/>
          <w:i/>
          <w:iCs/>
          <w:sz w:val="20"/>
          <w:szCs w:val="20"/>
          <w:lang w:eastAsia="nl-NL"/>
        </w:rPr>
        <w:t xml:space="preserve">Artikel 4.2 Ontvankelijkheid klacht </w:t>
      </w:r>
    </w:p>
    <w:p w:rsidR="0073085E" w:rsidRPr="0073085E" w:rsidRDefault="0073085E" w:rsidP="0073085E">
      <w:pPr>
        <w:spacing w:before="100" w:beforeAutospacing="1" w:after="100" w:afterAutospacing="1"/>
        <w:rPr>
          <w:rFonts w:ascii="Times New Roman" w:eastAsia="Times New Roman" w:hAnsi="Times New Roman" w:cs="Times New Roman"/>
          <w:lang w:eastAsia="nl-NL"/>
        </w:rPr>
      </w:pPr>
      <w:r w:rsidRPr="0073085E">
        <w:rPr>
          <w:rFonts w:ascii="ArialMT" w:eastAsia="Times New Roman" w:hAnsi="ArialMT" w:cs="Times New Roman"/>
          <w:sz w:val="20"/>
          <w:szCs w:val="20"/>
          <w:lang w:eastAsia="nl-NL"/>
        </w:rPr>
        <w:t>1. Een klacht is niet-ontvankelijk als:</w:t>
      </w:r>
      <w:r w:rsidRPr="0073085E">
        <w:rPr>
          <w:rFonts w:ascii="ArialMT" w:eastAsia="Times New Roman" w:hAnsi="ArialMT" w:cs="Times New Roman"/>
          <w:sz w:val="20"/>
          <w:szCs w:val="20"/>
          <w:lang w:eastAsia="nl-NL"/>
        </w:rPr>
        <w:br/>
      </w:r>
      <w:r w:rsidRPr="0073085E">
        <w:rPr>
          <w:rFonts w:ascii="CourierNewPSMT" w:eastAsia="Times New Roman" w:hAnsi="CourierNewPSMT" w:cs="Times New Roman"/>
          <w:sz w:val="20"/>
          <w:szCs w:val="20"/>
          <w:lang w:eastAsia="nl-NL"/>
        </w:rPr>
        <w:t xml:space="preserve">o </w:t>
      </w:r>
      <w:r w:rsidRPr="0073085E">
        <w:rPr>
          <w:rFonts w:ascii="ArialMT" w:eastAsia="Times New Roman" w:hAnsi="ArialMT" w:cs="Times New Roman"/>
          <w:sz w:val="20"/>
          <w:szCs w:val="20"/>
          <w:lang w:eastAsia="nl-NL"/>
        </w:rPr>
        <w:t>de klacht geen betrekking heeft op de zorgverlener;</w:t>
      </w:r>
      <w:r w:rsidRPr="0073085E">
        <w:rPr>
          <w:rFonts w:ascii="ArialMT" w:eastAsia="Times New Roman" w:hAnsi="ArialMT" w:cs="Times New Roman"/>
          <w:sz w:val="20"/>
          <w:szCs w:val="20"/>
          <w:lang w:eastAsia="nl-NL"/>
        </w:rPr>
        <w:br/>
      </w:r>
      <w:r w:rsidRPr="0073085E">
        <w:rPr>
          <w:rFonts w:ascii="CourierNewPSMT" w:eastAsia="Times New Roman" w:hAnsi="CourierNewPSMT" w:cs="Times New Roman"/>
          <w:sz w:val="20"/>
          <w:szCs w:val="20"/>
          <w:lang w:eastAsia="nl-NL"/>
        </w:rPr>
        <w:t xml:space="preserve">o </w:t>
      </w:r>
      <w:r w:rsidRPr="0073085E">
        <w:rPr>
          <w:rFonts w:ascii="ArialMT" w:eastAsia="Times New Roman" w:hAnsi="ArialMT" w:cs="Times New Roman"/>
          <w:sz w:val="20"/>
          <w:szCs w:val="20"/>
          <w:lang w:eastAsia="nl-NL"/>
        </w:rPr>
        <w:t>de klacht anoniem is ingediend;</w:t>
      </w:r>
      <w:r w:rsidRPr="0073085E">
        <w:rPr>
          <w:rFonts w:ascii="ArialMT" w:eastAsia="Times New Roman" w:hAnsi="ArialMT" w:cs="Times New Roman"/>
          <w:sz w:val="20"/>
          <w:szCs w:val="20"/>
          <w:lang w:eastAsia="nl-NL"/>
        </w:rPr>
        <w:br/>
      </w:r>
      <w:r w:rsidRPr="0073085E">
        <w:rPr>
          <w:rFonts w:ascii="CourierNewPSMT" w:eastAsia="Times New Roman" w:hAnsi="CourierNewPSMT" w:cs="Times New Roman"/>
          <w:sz w:val="20"/>
          <w:szCs w:val="20"/>
          <w:lang w:eastAsia="nl-NL"/>
        </w:rPr>
        <w:t>o</w:t>
      </w:r>
      <w:r>
        <w:rPr>
          <w:rFonts w:ascii="CourierNewPSMT" w:eastAsia="Times New Roman" w:hAnsi="CourierNewPSMT" w:cs="Times New Roman"/>
          <w:sz w:val="20"/>
          <w:szCs w:val="20"/>
          <w:lang w:eastAsia="nl-NL"/>
        </w:rPr>
        <w:t xml:space="preserve"> </w:t>
      </w:r>
      <w:r w:rsidRPr="0073085E">
        <w:rPr>
          <w:rFonts w:ascii="ArialMT" w:eastAsia="Times New Roman" w:hAnsi="ArialMT" w:cs="Times New Roman"/>
          <w:sz w:val="20"/>
          <w:szCs w:val="20"/>
          <w:lang w:eastAsia="nl-NL"/>
        </w:rPr>
        <w:t xml:space="preserve">de klacht is ingediend namens een </w:t>
      </w:r>
      <w:proofErr w:type="spellStart"/>
      <w:r w:rsidRPr="0073085E">
        <w:rPr>
          <w:rFonts w:ascii="ArialMT" w:eastAsia="Times New Roman" w:hAnsi="ArialMT" w:cs="Times New Roman"/>
          <w:sz w:val="20"/>
          <w:szCs w:val="20"/>
          <w:lang w:eastAsia="nl-NL"/>
        </w:rPr>
        <w:t>cliënt</w:t>
      </w:r>
      <w:proofErr w:type="spellEnd"/>
      <w:r w:rsidRPr="0073085E">
        <w:rPr>
          <w:rFonts w:ascii="ArialMT" w:eastAsia="Times New Roman" w:hAnsi="ArialMT" w:cs="Times New Roman"/>
          <w:sz w:val="20"/>
          <w:szCs w:val="20"/>
          <w:lang w:eastAsia="nl-NL"/>
        </w:rPr>
        <w:t xml:space="preserve"> die daar niet mee instemt (en wiens </w:t>
      </w:r>
    </w:p>
    <w:p w:rsidR="0073085E" w:rsidRPr="0073085E" w:rsidRDefault="0073085E" w:rsidP="0073085E">
      <w:pPr>
        <w:spacing w:before="100" w:beforeAutospacing="1" w:after="100" w:afterAutospacing="1"/>
        <w:rPr>
          <w:rFonts w:ascii="Times New Roman" w:eastAsia="Times New Roman" w:hAnsi="Times New Roman" w:cs="Times New Roman"/>
          <w:lang w:eastAsia="nl-NL"/>
        </w:rPr>
      </w:pPr>
      <w:r w:rsidRPr="0073085E">
        <w:rPr>
          <w:rFonts w:ascii="ArialMT" w:eastAsia="Times New Roman" w:hAnsi="ArialMT" w:cs="Times New Roman"/>
          <w:sz w:val="20"/>
          <w:szCs w:val="20"/>
          <w:lang w:eastAsia="nl-NL"/>
        </w:rPr>
        <w:t>instemming vereist is);</w:t>
      </w:r>
      <w:r w:rsidRPr="0073085E">
        <w:rPr>
          <w:rFonts w:ascii="ArialMT" w:eastAsia="Times New Roman" w:hAnsi="ArialMT" w:cs="Times New Roman"/>
          <w:sz w:val="20"/>
          <w:szCs w:val="20"/>
          <w:lang w:eastAsia="nl-NL"/>
        </w:rPr>
        <w:br/>
      </w:r>
      <w:r w:rsidRPr="0073085E">
        <w:rPr>
          <w:rFonts w:ascii="CourierNewPSMT" w:eastAsia="Times New Roman" w:hAnsi="CourierNewPSMT" w:cs="Times New Roman"/>
          <w:sz w:val="20"/>
          <w:szCs w:val="20"/>
          <w:lang w:eastAsia="nl-NL"/>
        </w:rPr>
        <w:t xml:space="preserve">o </w:t>
      </w:r>
      <w:r w:rsidRPr="0073085E">
        <w:rPr>
          <w:rFonts w:ascii="ArialMT" w:eastAsia="Times New Roman" w:hAnsi="ArialMT" w:cs="Times New Roman"/>
          <w:sz w:val="20"/>
          <w:szCs w:val="20"/>
          <w:lang w:eastAsia="nl-NL"/>
        </w:rPr>
        <w:t xml:space="preserve">een gelijke klacht van de </w:t>
      </w:r>
      <w:proofErr w:type="spellStart"/>
      <w:r w:rsidRPr="0073085E">
        <w:rPr>
          <w:rFonts w:ascii="ArialMT" w:eastAsia="Times New Roman" w:hAnsi="ArialMT" w:cs="Times New Roman"/>
          <w:sz w:val="20"/>
          <w:szCs w:val="20"/>
          <w:lang w:eastAsia="nl-NL"/>
        </w:rPr>
        <w:t>cliënt</w:t>
      </w:r>
      <w:proofErr w:type="spellEnd"/>
      <w:r w:rsidRPr="0073085E">
        <w:rPr>
          <w:rFonts w:ascii="ArialMT" w:eastAsia="Times New Roman" w:hAnsi="ArialMT" w:cs="Times New Roman"/>
          <w:sz w:val="20"/>
          <w:szCs w:val="20"/>
          <w:lang w:eastAsia="nl-NL"/>
        </w:rPr>
        <w:t xml:space="preserve"> nog ter bemiddeling bij de klachtenfunctionaris in </w:t>
      </w:r>
    </w:p>
    <w:p w:rsidR="0073085E" w:rsidRPr="0073085E" w:rsidRDefault="0073085E" w:rsidP="0073085E">
      <w:pPr>
        <w:spacing w:before="100" w:beforeAutospacing="1" w:after="100" w:afterAutospacing="1"/>
        <w:rPr>
          <w:rFonts w:ascii="Times New Roman" w:eastAsia="Times New Roman" w:hAnsi="Times New Roman" w:cs="Times New Roman"/>
          <w:lang w:eastAsia="nl-NL"/>
        </w:rPr>
      </w:pPr>
      <w:r w:rsidRPr="0073085E">
        <w:rPr>
          <w:rFonts w:ascii="ArialMT" w:eastAsia="Times New Roman" w:hAnsi="ArialMT" w:cs="Times New Roman"/>
          <w:sz w:val="20"/>
          <w:szCs w:val="20"/>
          <w:lang w:eastAsia="nl-NL"/>
        </w:rPr>
        <w:t>behandeling is;</w:t>
      </w:r>
      <w:r w:rsidRPr="0073085E">
        <w:rPr>
          <w:rFonts w:ascii="ArialMT" w:eastAsia="Times New Roman" w:hAnsi="ArialMT" w:cs="Times New Roman"/>
          <w:sz w:val="20"/>
          <w:szCs w:val="20"/>
          <w:lang w:eastAsia="nl-NL"/>
        </w:rPr>
        <w:br/>
      </w:r>
      <w:r w:rsidRPr="0073085E">
        <w:rPr>
          <w:rFonts w:ascii="CourierNewPSMT" w:eastAsia="Times New Roman" w:hAnsi="CourierNewPSMT" w:cs="Times New Roman"/>
          <w:sz w:val="20"/>
          <w:szCs w:val="20"/>
          <w:lang w:eastAsia="nl-NL"/>
        </w:rPr>
        <w:t xml:space="preserve">o </w:t>
      </w:r>
      <w:r w:rsidRPr="0073085E">
        <w:rPr>
          <w:rFonts w:ascii="ArialMT" w:eastAsia="Times New Roman" w:hAnsi="ArialMT" w:cs="Times New Roman"/>
          <w:sz w:val="20"/>
          <w:szCs w:val="20"/>
          <w:lang w:eastAsia="nl-NL"/>
        </w:rPr>
        <w:t xml:space="preserve">door de zorgverlener al eerder een oordeel over de klacht is gegeven en er zich </w:t>
      </w:r>
    </w:p>
    <w:p w:rsidR="0073085E" w:rsidRPr="0073085E" w:rsidRDefault="0073085E" w:rsidP="0073085E">
      <w:pPr>
        <w:spacing w:before="100" w:beforeAutospacing="1" w:after="100" w:afterAutospacing="1"/>
        <w:rPr>
          <w:rFonts w:ascii="Times New Roman" w:eastAsia="Times New Roman" w:hAnsi="Times New Roman" w:cs="Times New Roman"/>
          <w:lang w:eastAsia="nl-NL"/>
        </w:rPr>
      </w:pPr>
      <w:r w:rsidRPr="0073085E">
        <w:rPr>
          <w:rFonts w:ascii="ArialMT" w:eastAsia="Times New Roman" w:hAnsi="ArialMT" w:cs="Times New Roman"/>
          <w:sz w:val="20"/>
          <w:szCs w:val="20"/>
          <w:lang w:eastAsia="nl-NL"/>
        </w:rPr>
        <w:t>geen nieuwe feiten hebben voorgedaan;</w:t>
      </w:r>
      <w:r w:rsidRPr="0073085E">
        <w:rPr>
          <w:rFonts w:ascii="ArialMT" w:eastAsia="Times New Roman" w:hAnsi="ArialMT" w:cs="Times New Roman"/>
          <w:sz w:val="20"/>
          <w:szCs w:val="20"/>
          <w:lang w:eastAsia="nl-NL"/>
        </w:rPr>
        <w:br/>
      </w:r>
      <w:r w:rsidRPr="0073085E">
        <w:rPr>
          <w:rFonts w:ascii="CourierNewPSMT" w:eastAsia="Times New Roman" w:hAnsi="CourierNewPSMT" w:cs="Times New Roman"/>
          <w:sz w:val="20"/>
          <w:szCs w:val="20"/>
          <w:lang w:eastAsia="nl-NL"/>
        </w:rPr>
        <w:t xml:space="preserve">o </w:t>
      </w:r>
      <w:r w:rsidRPr="0073085E">
        <w:rPr>
          <w:rFonts w:ascii="ArialMT" w:eastAsia="Times New Roman" w:hAnsi="ArialMT" w:cs="Times New Roman"/>
          <w:sz w:val="20"/>
          <w:szCs w:val="20"/>
          <w:lang w:eastAsia="nl-NL"/>
        </w:rPr>
        <w:t xml:space="preserve">de gedragingen zodanig lang geleden hebben plaatsgevonden dat een onderzoek </w:t>
      </w:r>
    </w:p>
    <w:p w:rsidR="0073085E" w:rsidRPr="0073085E" w:rsidRDefault="0073085E" w:rsidP="0073085E">
      <w:pPr>
        <w:spacing w:before="100" w:beforeAutospacing="1" w:after="100" w:afterAutospacing="1"/>
        <w:rPr>
          <w:rFonts w:ascii="Times New Roman" w:eastAsia="Times New Roman" w:hAnsi="Times New Roman" w:cs="Times New Roman"/>
          <w:lang w:eastAsia="nl-NL"/>
        </w:rPr>
      </w:pPr>
      <w:r w:rsidRPr="0073085E">
        <w:rPr>
          <w:rFonts w:ascii="ArialMT" w:eastAsia="Times New Roman" w:hAnsi="ArialMT" w:cs="Times New Roman"/>
          <w:sz w:val="20"/>
          <w:szCs w:val="20"/>
          <w:lang w:eastAsia="nl-NL"/>
        </w:rPr>
        <w:t xml:space="preserve">naar de toedracht van de klacht en een uitspraak over de gegrondheid van de klacht niet meer mogelijk is. Als verjaringstermijn voor een klacht wordt in principe 5 jaar aangehouden na afsluiting van de behandeling/gedraging waarop de klacht ziet. </w:t>
      </w:r>
    </w:p>
    <w:p w:rsidR="0073085E" w:rsidRPr="0073085E" w:rsidRDefault="0073085E" w:rsidP="0073085E">
      <w:pPr>
        <w:spacing w:before="100" w:beforeAutospacing="1" w:after="100" w:afterAutospacing="1"/>
        <w:rPr>
          <w:rFonts w:ascii="Times New Roman" w:eastAsia="Times New Roman" w:hAnsi="Times New Roman" w:cs="Times New Roman"/>
          <w:lang w:eastAsia="nl-NL"/>
        </w:rPr>
      </w:pPr>
      <w:r w:rsidRPr="0073085E">
        <w:rPr>
          <w:rFonts w:ascii="ArialMT" w:eastAsia="Times New Roman" w:hAnsi="ArialMT" w:cs="Times New Roman"/>
          <w:sz w:val="20"/>
          <w:szCs w:val="20"/>
          <w:lang w:eastAsia="nl-NL"/>
        </w:rPr>
        <w:lastRenderedPageBreak/>
        <w:t xml:space="preserve">2. Indien de klacht als niet-ontvankelijk wordt aangemerkt, wordt dit zo spoedig mogelijk schriftelijk onder vermelding van redenen meegedeeld aan klager. </w:t>
      </w:r>
    </w:p>
    <w:p w:rsidR="0073085E" w:rsidRPr="0073085E" w:rsidRDefault="0073085E" w:rsidP="0073085E">
      <w:pPr>
        <w:spacing w:before="100" w:beforeAutospacing="1" w:after="100" w:afterAutospacing="1"/>
        <w:rPr>
          <w:rFonts w:ascii="Times New Roman" w:eastAsia="Times New Roman" w:hAnsi="Times New Roman" w:cs="Times New Roman"/>
          <w:lang w:eastAsia="nl-NL"/>
        </w:rPr>
      </w:pPr>
      <w:r w:rsidRPr="0073085E">
        <w:rPr>
          <w:rFonts w:ascii="Arial" w:eastAsia="Times New Roman" w:hAnsi="Arial" w:cs="Arial"/>
          <w:i/>
          <w:iCs/>
          <w:sz w:val="20"/>
          <w:szCs w:val="20"/>
          <w:lang w:eastAsia="nl-NL"/>
        </w:rPr>
        <w:t xml:space="preserve">Artikel 4.3 Oordeel omtrent klacht </w:t>
      </w:r>
    </w:p>
    <w:p w:rsidR="0073085E" w:rsidRPr="0073085E" w:rsidRDefault="0073085E" w:rsidP="0073085E">
      <w:pPr>
        <w:numPr>
          <w:ilvl w:val="0"/>
          <w:numId w:val="5"/>
        </w:numPr>
        <w:spacing w:before="100" w:beforeAutospacing="1" w:after="100" w:afterAutospacing="1"/>
        <w:rPr>
          <w:rFonts w:ascii="ArialMT" w:eastAsia="Times New Roman" w:hAnsi="ArialMT" w:cs="Times New Roman"/>
          <w:sz w:val="20"/>
          <w:szCs w:val="20"/>
          <w:lang w:eastAsia="nl-NL"/>
        </w:rPr>
      </w:pPr>
      <w:r w:rsidRPr="0073085E">
        <w:rPr>
          <w:rFonts w:ascii="ArialMT" w:eastAsia="Times New Roman" w:hAnsi="ArialMT" w:cs="Times New Roman"/>
          <w:sz w:val="20"/>
          <w:szCs w:val="20"/>
          <w:lang w:eastAsia="nl-NL"/>
        </w:rPr>
        <w:t xml:space="preserve">De zorgverlener zal klager binnen zes weken na indiening van de klacht een schriftelijke mededeling sturen, waarin met redenen is omkleed tot welk oordeel het onderzoek van de klacht heeft geleid, welke beslissingen de zorgverlener over en naar aanleiding van de klacht heeft genomen en binnen welke termijn maatregelen waartoe is besloten, zullen zijn gerealiseerd. </w:t>
      </w:r>
    </w:p>
    <w:p w:rsidR="0073085E" w:rsidRPr="0073085E" w:rsidRDefault="0073085E" w:rsidP="0073085E">
      <w:pPr>
        <w:numPr>
          <w:ilvl w:val="0"/>
          <w:numId w:val="5"/>
        </w:numPr>
        <w:spacing w:before="100" w:beforeAutospacing="1" w:after="100" w:afterAutospacing="1"/>
        <w:rPr>
          <w:rFonts w:ascii="ArialMT" w:eastAsia="Times New Roman" w:hAnsi="ArialMT" w:cs="Times New Roman"/>
          <w:sz w:val="20"/>
          <w:szCs w:val="20"/>
          <w:lang w:eastAsia="nl-NL"/>
        </w:rPr>
      </w:pPr>
      <w:r w:rsidRPr="0073085E">
        <w:rPr>
          <w:rFonts w:ascii="ArialMT" w:eastAsia="Times New Roman" w:hAnsi="ArialMT" w:cs="Times New Roman"/>
          <w:sz w:val="20"/>
          <w:szCs w:val="20"/>
          <w:lang w:eastAsia="nl-NL"/>
        </w:rPr>
        <w:t xml:space="preserve">De in lid 1 genoemde termijn van zes weken kan met vier weken worden verlengd, indien daartoe volgens de zorgverlener noodzaak bestaat in verband met de zorgvuldige behandeling van een klacht. De zorgverlener moet van deze verlenging voor het verstrijken van de termijn van zes weken mededeling doen aan klager. </w:t>
      </w:r>
    </w:p>
    <w:p w:rsidR="0073085E" w:rsidRPr="0073085E" w:rsidRDefault="0073085E" w:rsidP="0073085E">
      <w:pPr>
        <w:numPr>
          <w:ilvl w:val="0"/>
          <w:numId w:val="5"/>
        </w:numPr>
        <w:spacing w:before="100" w:beforeAutospacing="1" w:after="100" w:afterAutospacing="1"/>
        <w:rPr>
          <w:rFonts w:ascii="ArialMT" w:eastAsia="Times New Roman" w:hAnsi="ArialMT" w:cs="Times New Roman"/>
          <w:sz w:val="20"/>
          <w:szCs w:val="20"/>
          <w:lang w:eastAsia="nl-NL"/>
        </w:rPr>
      </w:pPr>
      <w:r w:rsidRPr="0073085E">
        <w:rPr>
          <w:rFonts w:ascii="ArialMT" w:eastAsia="Times New Roman" w:hAnsi="ArialMT" w:cs="Times New Roman"/>
          <w:sz w:val="20"/>
          <w:szCs w:val="20"/>
          <w:lang w:eastAsia="nl-NL"/>
        </w:rPr>
        <w:t xml:space="preserve">Indien de zorgverlener voorziet dat het niet lukt om binnen genoemde termijn van tien weken een definitief oordeel te vellen over de ingediende klacht in verband met bijvoorbeeld de complexiteit van het dossier, geeft de zorgverlener in ieder geval binnen tien weken een reactie dan wel een voorlopig oordeel aan de klager en geeft daarbij tevens aan binnen welke termijn hij voornemens is een definitief oordeel te vellen. </w:t>
      </w:r>
    </w:p>
    <w:p w:rsidR="0073085E" w:rsidRDefault="0073085E" w:rsidP="0073085E">
      <w:pPr>
        <w:numPr>
          <w:ilvl w:val="0"/>
          <w:numId w:val="5"/>
        </w:numPr>
        <w:spacing w:before="100" w:beforeAutospacing="1" w:after="100" w:afterAutospacing="1"/>
        <w:rPr>
          <w:rFonts w:ascii="ArialMT" w:eastAsia="Times New Roman" w:hAnsi="ArialMT" w:cs="Times New Roman"/>
          <w:sz w:val="20"/>
          <w:szCs w:val="20"/>
          <w:lang w:eastAsia="nl-NL"/>
        </w:rPr>
      </w:pPr>
      <w:r w:rsidRPr="0073085E">
        <w:rPr>
          <w:rFonts w:ascii="ArialMT" w:eastAsia="Times New Roman" w:hAnsi="ArialMT" w:cs="Times New Roman"/>
          <w:sz w:val="20"/>
          <w:szCs w:val="20"/>
          <w:lang w:eastAsia="nl-NL"/>
        </w:rPr>
        <w:t>De eindrapportage van de zorgverlener bevat de volgende stukken: een kopie van de klacht, vermelding van de ingediende en geraadpleegde stukken, een uitspraak over de gegrondheid van de klacht met een onderbouwing van het oordeel, eventueel vergezeld van adviezen en/of aanbevelingen ter verbetering van de kwaliteit van zorg.</w:t>
      </w:r>
    </w:p>
    <w:p w:rsidR="0073085E" w:rsidRPr="0073085E" w:rsidRDefault="0073085E" w:rsidP="0073085E">
      <w:pPr>
        <w:numPr>
          <w:ilvl w:val="0"/>
          <w:numId w:val="5"/>
        </w:numPr>
        <w:spacing w:before="100" w:beforeAutospacing="1" w:after="100" w:afterAutospacing="1"/>
        <w:rPr>
          <w:rFonts w:ascii="ArialMT" w:eastAsia="Times New Roman" w:hAnsi="ArialMT" w:cs="Times New Roman"/>
          <w:sz w:val="20"/>
          <w:szCs w:val="20"/>
          <w:lang w:eastAsia="nl-NL"/>
        </w:rPr>
      </w:pPr>
      <w:r w:rsidRPr="0073085E">
        <w:rPr>
          <w:rFonts w:ascii="ArialMT" w:eastAsia="Times New Roman" w:hAnsi="ArialMT" w:cs="Times New Roman"/>
          <w:sz w:val="20"/>
          <w:szCs w:val="20"/>
          <w:lang w:eastAsia="nl-NL"/>
        </w:rPr>
        <w:t xml:space="preserve">De eindrapportage wordt verzonden aan klager en beklaagde(n). </w:t>
      </w:r>
    </w:p>
    <w:p w:rsidR="0073085E" w:rsidRPr="0073085E" w:rsidRDefault="0073085E" w:rsidP="0073085E">
      <w:pPr>
        <w:numPr>
          <w:ilvl w:val="0"/>
          <w:numId w:val="6"/>
        </w:numPr>
        <w:spacing w:before="100" w:beforeAutospacing="1" w:after="100" w:afterAutospacing="1"/>
        <w:rPr>
          <w:rFonts w:ascii="ArialMT" w:eastAsia="Times New Roman" w:hAnsi="ArialMT" w:cs="Times New Roman"/>
          <w:sz w:val="20"/>
          <w:szCs w:val="20"/>
          <w:lang w:eastAsia="nl-NL"/>
        </w:rPr>
      </w:pPr>
      <w:r w:rsidRPr="0073085E">
        <w:rPr>
          <w:rFonts w:ascii="ArialMT" w:eastAsia="Times New Roman" w:hAnsi="ArialMT" w:cs="Times New Roman"/>
          <w:sz w:val="20"/>
          <w:szCs w:val="20"/>
          <w:lang w:eastAsia="nl-NL"/>
        </w:rPr>
        <w:t xml:space="preserve">De zorgverlener deelt schriftelijk en gemotiveerd binnen een maand na het oordeel over de </w:t>
      </w:r>
    </w:p>
    <w:p w:rsidR="0073085E" w:rsidRPr="0073085E" w:rsidRDefault="0073085E" w:rsidP="0073085E">
      <w:pPr>
        <w:spacing w:before="100" w:beforeAutospacing="1" w:after="100" w:afterAutospacing="1"/>
        <w:ind w:left="720"/>
        <w:rPr>
          <w:rFonts w:ascii="ArialMT" w:eastAsia="Times New Roman" w:hAnsi="ArialMT" w:cs="Times New Roman"/>
          <w:sz w:val="20"/>
          <w:szCs w:val="20"/>
          <w:lang w:eastAsia="nl-NL"/>
        </w:rPr>
      </w:pPr>
      <w:r w:rsidRPr="0073085E">
        <w:rPr>
          <w:rFonts w:ascii="ArialMT" w:eastAsia="Times New Roman" w:hAnsi="ArialMT" w:cs="Times New Roman"/>
          <w:sz w:val="20"/>
          <w:szCs w:val="20"/>
          <w:lang w:eastAsia="nl-NL"/>
        </w:rPr>
        <w:t xml:space="preserve">klacht aan de klager mede of maatregelen worden genomen naar aanleiding van het </w:t>
      </w:r>
    </w:p>
    <w:p w:rsidR="0073085E" w:rsidRPr="0073085E" w:rsidRDefault="0073085E" w:rsidP="0073085E">
      <w:pPr>
        <w:spacing w:before="100" w:beforeAutospacing="1" w:after="100" w:afterAutospacing="1"/>
        <w:ind w:left="720"/>
        <w:rPr>
          <w:rFonts w:ascii="ArialMT" w:eastAsia="Times New Roman" w:hAnsi="ArialMT" w:cs="Times New Roman"/>
          <w:sz w:val="20"/>
          <w:szCs w:val="20"/>
          <w:lang w:eastAsia="nl-NL"/>
        </w:rPr>
      </w:pPr>
      <w:r w:rsidRPr="0073085E">
        <w:rPr>
          <w:rFonts w:ascii="ArialMT" w:eastAsia="Times New Roman" w:hAnsi="ArialMT" w:cs="Times New Roman"/>
          <w:sz w:val="20"/>
          <w:szCs w:val="20"/>
          <w:lang w:eastAsia="nl-NL"/>
        </w:rPr>
        <w:t xml:space="preserve">oordeel over de klacht en, zo ja, welke. </w:t>
      </w:r>
    </w:p>
    <w:p w:rsidR="0073085E" w:rsidRPr="0073085E" w:rsidRDefault="0073085E" w:rsidP="0073085E">
      <w:pPr>
        <w:numPr>
          <w:ilvl w:val="0"/>
          <w:numId w:val="6"/>
        </w:numPr>
        <w:spacing w:before="100" w:beforeAutospacing="1" w:after="100" w:afterAutospacing="1"/>
        <w:rPr>
          <w:rFonts w:ascii="ArialMT" w:eastAsia="Times New Roman" w:hAnsi="ArialMT" w:cs="Times New Roman"/>
          <w:sz w:val="20"/>
          <w:szCs w:val="20"/>
          <w:lang w:eastAsia="nl-NL"/>
        </w:rPr>
      </w:pPr>
      <w:r w:rsidRPr="0073085E">
        <w:rPr>
          <w:rFonts w:ascii="ArialMT" w:eastAsia="Times New Roman" w:hAnsi="ArialMT" w:cs="Times New Roman"/>
          <w:sz w:val="20"/>
          <w:szCs w:val="20"/>
          <w:lang w:eastAsia="nl-NL"/>
        </w:rPr>
        <w:t xml:space="preserve">Bij afwijking van de termijn van een maand, doet de zorgverlener daarvan met redenen </w:t>
      </w:r>
    </w:p>
    <w:p w:rsidR="0073085E" w:rsidRPr="0073085E" w:rsidRDefault="0073085E" w:rsidP="0073085E">
      <w:pPr>
        <w:spacing w:before="100" w:beforeAutospacing="1" w:after="100" w:afterAutospacing="1"/>
        <w:ind w:left="720"/>
        <w:rPr>
          <w:rFonts w:ascii="ArialMT" w:eastAsia="Times New Roman" w:hAnsi="ArialMT" w:cs="Times New Roman"/>
          <w:sz w:val="20"/>
          <w:szCs w:val="20"/>
          <w:lang w:eastAsia="nl-NL"/>
        </w:rPr>
      </w:pPr>
      <w:r w:rsidRPr="0073085E">
        <w:rPr>
          <w:rFonts w:ascii="ArialMT" w:eastAsia="Times New Roman" w:hAnsi="ArialMT" w:cs="Times New Roman"/>
          <w:sz w:val="20"/>
          <w:szCs w:val="20"/>
          <w:lang w:eastAsia="nl-NL"/>
        </w:rPr>
        <w:t xml:space="preserve">omkleed mededeling aan de klager, onder vermelding van de termijn waarbinnen de zorgverlener het standpunt alsnog kenbaar zal maken. </w:t>
      </w:r>
    </w:p>
    <w:p w:rsidR="0073085E" w:rsidRPr="0073085E" w:rsidRDefault="0073085E" w:rsidP="0073085E">
      <w:pPr>
        <w:spacing w:before="100" w:beforeAutospacing="1" w:after="100" w:afterAutospacing="1"/>
        <w:rPr>
          <w:rFonts w:ascii="Times New Roman" w:eastAsia="Times New Roman" w:hAnsi="Times New Roman" w:cs="Times New Roman"/>
          <w:lang w:eastAsia="nl-NL"/>
        </w:rPr>
      </w:pPr>
      <w:r w:rsidRPr="0073085E">
        <w:rPr>
          <w:rFonts w:ascii="Arial" w:eastAsia="Times New Roman" w:hAnsi="Arial" w:cs="Arial"/>
          <w:i/>
          <w:iCs/>
          <w:sz w:val="20"/>
          <w:szCs w:val="20"/>
          <w:lang w:eastAsia="nl-NL"/>
        </w:rPr>
        <w:t xml:space="preserve">Artikel 4.4 Klacht andere zorgaanbieder </w:t>
      </w:r>
    </w:p>
    <w:p w:rsidR="0073085E" w:rsidRPr="0073085E" w:rsidRDefault="0073085E" w:rsidP="0073085E">
      <w:pPr>
        <w:numPr>
          <w:ilvl w:val="0"/>
          <w:numId w:val="7"/>
        </w:numPr>
        <w:spacing w:before="100" w:beforeAutospacing="1" w:after="100" w:afterAutospacing="1"/>
        <w:rPr>
          <w:rFonts w:ascii="ArialMT" w:eastAsia="Times New Roman" w:hAnsi="ArialMT" w:cs="Times New Roman"/>
          <w:sz w:val="20"/>
          <w:szCs w:val="20"/>
          <w:lang w:eastAsia="nl-NL"/>
        </w:rPr>
      </w:pPr>
      <w:r w:rsidRPr="0073085E">
        <w:rPr>
          <w:rFonts w:ascii="ArialMT" w:eastAsia="Times New Roman" w:hAnsi="ArialMT" w:cs="Times New Roman"/>
          <w:sz w:val="20"/>
          <w:szCs w:val="20"/>
          <w:lang w:eastAsia="nl-NL"/>
        </w:rPr>
        <w:t xml:space="preserve">De zorgverlener zal ervoor zorg dragen dat een klacht die betrekking heeft op het handelen van een andere zorgaanbieder zorgvuldig zal worden overgedragen aan degene op wiens handelen de klacht betrekking heeft. De zorgverlener stelt klager van deze overdracht in kennis en vraagt daarbij om toestemming. Indien de klager voor de overdracht geen toestemming geeft, zal de zorgaanbieder de klacht zelf afhandelen. </w:t>
      </w:r>
    </w:p>
    <w:p w:rsidR="0073085E" w:rsidRPr="0073085E" w:rsidRDefault="0073085E" w:rsidP="0073085E">
      <w:pPr>
        <w:numPr>
          <w:ilvl w:val="0"/>
          <w:numId w:val="7"/>
        </w:numPr>
        <w:spacing w:before="100" w:beforeAutospacing="1" w:after="100" w:afterAutospacing="1"/>
        <w:rPr>
          <w:rFonts w:ascii="ArialMT" w:eastAsia="Times New Roman" w:hAnsi="ArialMT" w:cs="Times New Roman"/>
          <w:sz w:val="20"/>
          <w:szCs w:val="20"/>
          <w:lang w:eastAsia="nl-NL"/>
        </w:rPr>
      </w:pPr>
      <w:r w:rsidRPr="0073085E">
        <w:rPr>
          <w:rFonts w:ascii="ArialMT" w:eastAsia="Times New Roman" w:hAnsi="ArialMT" w:cs="Times New Roman"/>
          <w:sz w:val="20"/>
          <w:szCs w:val="20"/>
          <w:lang w:eastAsia="nl-NL"/>
        </w:rPr>
        <w:t xml:space="preserve">Indien een klacht betrekking heeft op zorg die wordt verleend in samenhang met zorg, ondersteuning of hulp die een andere zorgaanbieder verleent en de klager aan de zorgverlener heeft laten weten ook bij die ander een klacht te hebben ingediend, zal de zorgverlener met toestemming van de klager zorg dragen voor een effectieve en zorgvuldige gecombineerde behandeling van klachten. Hij treedt daartoe tijdig in overleg met de verantwoordelijke personen van de andere zorgaanbieder. </w:t>
      </w:r>
    </w:p>
    <w:p w:rsidR="0073085E" w:rsidRPr="0073085E" w:rsidRDefault="0073085E" w:rsidP="0073085E">
      <w:pPr>
        <w:spacing w:before="100" w:beforeAutospacing="1" w:after="100" w:afterAutospacing="1"/>
        <w:rPr>
          <w:rFonts w:ascii="Times New Roman" w:eastAsia="Times New Roman" w:hAnsi="Times New Roman" w:cs="Times New Roman"/>
          <w:lang w:eastAsia="nl-NL"/>
        </w:rPr>
      </w:pPr>
      <w:r w:rsidRPr="0073085E">
        <w:rPr>
          <w:rFonts w:ascii="Arial" w:eastAsia="Times New Roman" w:hAnsi="Arial" w:cs="Arial"/>
          <w:b/>
          <w:bCs/>
          <w:sz w:val="20"/>
          <w:szCs w:val="20"/>
          <w:lang w:eastAsia="nl-NL"/>
        </w:rPr>
        <w:t xml:space="preserve">Artikel 5 Registratie, verslaglegging en archivering </w:t>
      </w:r>
    </w:p>
    <w:p w:rsidR="0073085E" w:rsidRPr="0073085E" w:rsidRDefault="0073085E" w:rsidP="0073085E">
      <w:pPr>
        <w:numPr>
          <w:ilvl w:val="0"/>
          <w:numId w:val="8"/>
        </w:numPr>
        <w:spacing w:before="100" w:beforeAutospacing="1" w:after="100" w:afterAutospacing="1"/>
        <w:rPr>
          <w:rFonts w:ascii="ArialMT" w:eastAsia="Times New Roman" w:hAnsi="ArialMT" w:cs="Times New Roman"/>
          <w:sz w:val="20"/>
          <w:szCs w:val="20"/>
          <w:lang w:eastAsia="nl-NL"/>
        </w:rPr>
      </w:pPr>
      <w:r w:rsidRPr="0073085E">
        <w:rPr>
          <w:rFonts w:ascii="ArialMT" w:eastAsia="Times New Roman" w:hAnsi="ArialMT" w:cs="Times New Roman"/>
          <w:sz w:val="20"/>
          <w:szCs w:val="20"/>
          <w:lang w:eastAsia="nl-NL"/>
        </w:rPr>
        <w:t xml:space="preserve">De registratie van klachten door de zorgverlener geschiedt zodanig dat de privacybescherming van de klager en degenen tegen wie de klacht zich richt, gewaarborgd is. Hierbij worden de regels van het privacyreglement in acht genomen. </w:t>
      </w:r>
    </w:p>
    <w:p w:rsidR="0073085E" w:rsidRPr="0073085E" w:rsidRDefault="0073085E" w:rsidP="0073085E">
      <w:pPr>
        <w:numPr>
          <w:ilvl w:val="0"/>
          <w:numId w:val="8"/>
        </w:numPr>
        <w:spacing w:before="100" w:beforeAutospacing="1" w:after="100" w:afterAutospacing="1"/>
        <w:rPr>
          <w:rFonts w:ascii="ArialMT" w:eastAsia="Times New Roman" w:hAnsi="ArialMT" w:cs="Times New Roman"/>
          <w:sz w:val="20"/>
          <w:szCs w:val="20"/>
          <w:lang w:eastAsia="nl-NL"/>
        </w:rPr>
      </w:pPr>
      <w:r w:rsidRPr="0073085E">
        <w:rPr>
          <w:rFonts w:ascii="ArialMT" w:eastAsia="Times New Roman" w:hAnsi="ArialMT" w:cs="Times New Roman"/>
          <w:sz w:val="20"/>
          <w:szCs w:val="20"/>
          <w:lang w:eastAsia="nl-NL"/>
        </w:rPr>
        <w:t xml:space="preserve">De zorgverlener legt een archief aan waarin de klachtendossiers worden bewaard. De registratie en klachtendossiers worden gedurende tien jaar bewaard in een archief. </w:t>
      </w:r>
    </w:p>
    <w:p w:rsidR="0073085E" w:rsidRPr="0073085E" w:rsidRDefault="0073085E" w:rsidP="0073085E">
      <w:pPr>
        <w:spacing w:before="100" w:beforeAutospacing="1" w:after="100" w:afterAutospacing="1"/>
        <w:rPr>
          <w:rFonts w:ascii="Times New Roman" w:eastAsia="Times New Roman" w:hAnsi="Times New Roman" w:cs="Times New Roman"/>
          <w:lang w:eastAsia="nl-NL"/>
        </w:rPr>
      </w:pPr>
      <w:r w:rsidRPr="0073085E">
        <w:rPr>
          <w:rFonts w:ascii="Arial" w:eastAsia="Times New Roman" w:hAnsi="Arial" w:cs="Arial"/>
          <w:b/>
          <w:bCs/>
          <w:sz w:val="20"/>
          <w:szCs w:val="20"/>
          <w:lang w:eastAsia="nl-NL"/>
        </w:rPr>
        <w:lastRenderedPageBreak/>
        <w:t xml:space="preserve">Artikel 6 Geheimhouding </w:t>
      </w:r>
    </w:p>
    <w:p w:rsidR="0073085E" w:rsidRPr="0073085E" w:rsidRDefault="0073085E" w:rsidP="0073085E">
      <w:pPr>
        <w:spacing w:before="100" w:beforeAutospacing="1" w:after="100" w:afterAutospacing="1"/>
        <w:rPr>
          <w:rFonts w:ascii="Times New Roman" w:eastAsia="Times New Roman" w:hAnsi="Times New Roman" w:cs="Times New Roman"/>
          <w:lang w:eastAsia="nl-NL"/>
        </w:rPr>
      </w:pPr>
      <w:r w:rsidRPr="0073085E">
        <w:rPr>
          <w:rFonts w:ascii="ArialMT" w:eastAsia="Times New Roman" w:hAnsi="ArialMT" w:cs="Times New Roman"/>
          <w:sz w:val="20"/>
          <w:szCs w:val="20"/>
          <w:lang w:eastAsia="nl-NL"/>
        </w:rPr>
        <w:t xml:space="preserve">Alle personen die uit hoofde van hun functie of anderszins betrokken zijn bij de afhandeling van bij de zorgverlener ingediende klachten zijn verplicht om hetgeen hem of haar als zodanig ter kennis is gekomen, niet verder bekend te maken dan voor de uitvoering van hun werkzaamheden is vereist. </w:t>
      </w:r>
    </w:p>
    <w:p w:rsidR="0073085E" w:rsidRPr="0073085E" w:rsidRDefault="0073085E" w:rsidP="0073085E">
      <w:pPr>
        <w:spacing w:before="100" w:beforeAutospacing="1" w:after="100" w:afterAutospacing="1"/>
        <w:rPr>
          <w:rFonts w:ascii="Times New Roman" w:eastAsia="Times New Roman" w:hAnsi="Times New Roman" w:cs="Times New Roman"/>
          <w:lang w:eastAsia="nl-NL"/>
        </w:rPr>
      </w:pPr>
      <w:r w:rsidRPr="0073085E">
        <w:rPr>
          <w:rFonts w:ascii="Arial" w:eastAsia="Times New Roman" w:hAnsi="Arial" w:cs="Arial"/>
          <w:b/>
          <w:bCs/>
          <w:sz w:val="20"/>
          <w:szCs w:val="20"/>
          <w:lang w:eastAsia="nl-NL"/>
        </w:rPr>
        <w:t xml:space="preserve">Artikel 7 Geschilleninstantie </w:t>
      </w:r>
    </w:p>
    <w:p w:rsidR="0073085E" w:rsidRPr="0073085E" w:rsidRDefault="0073085E" w:rsidP="0073085E">
      <w:pPr>
        <w:spacing w:before="100" w:beforeAutospacing="1" w:after="100" w:afterAutospacing="1"/>
        <w:rPr>
          <w:rFonts w:ascii="Times New Roman" w:eastAsia="Times New Roman" w:hAnsi="Times New Roman" w:cs="Times New Roman"/>
          <w:lang w:eastAsia="nl-NL"/>
        </w:rPr>
      </w:pPr>
      <w:r w:rsidRPr="0073085E">
        <w:rPr>
          <w:rFonts w:ascii="ArialMT" w:eastAsia="Times New Roman" w:hAnsi="ArialMT" w:cs="Times New Roman"/>
          <w:sz w:val="20"/>
          <w:szCs w:val="20"/>
          <w:lang w:eastAsia="nl-NL"/>
        </w:rPr>
        <w:t xml:space="preserve">1. Zoals voortvloeit uit het bepaalde in artikel 21 lid 1 sub b </w:t>
      </w:r>
      <w:proofErr w:type="spellStart"/>
      <w:r w:rsidRPr="0073085E">
        <w:rPr>
          <w:rFonts w:ascii="ArialMT" w:eastAsia="Times New Roman" w:hAnsi="ArialMT" w:cs="Times New Roman"/>
          <w:sz w:val="20"/>
          <w:szCs w:val="20"/>
          <w:lang w:eastAsia="nl-NL"/>
        </w:rPr>
        <w:t>Wkkgz</w:t>
      </w:r>
      <w:proofErr w:type="spellEnd"/>
      <w:r w:rsidRPr="0073085E">
        <w:rPr>
          <w:rFonts w:ascii="ArialMT" w:eastAsia="Times New Roman" w:hAnsi="ArialMT" w:cs="Times New Roman"/>
          <w:sz w:val="20"/>
          <w:szCs w:val="20"/>
          <w:lang w:eastAsia="nl-NL"/>
        </w:rPr>
        <w:t xml:space="preserve"> hee</w:t>
      </w:r>
      <w:r>
        <w:rPr>
          <w:rFonts w:ascii="ArialMT" w:eastAsia="Times New Roman" w:hAnsi="ArialMT" w:cs="Times New Roman"/>
          <w:sz w:val="20"/>
          <w:szCs w:val="20"/>
          <w:lang w:eastAsia="nl-NL"/>
        </w:rPr>
        <w:t>ft een klager het recht een gesc</w:t>
      </w:r>
      <w:r w:rsidRPr="0073085E">
        <w:rPr>
          <w:rFonts w:ascii="ArialMT" w:eastAsia="Times New Roman" w:hAnsi="ArialMT" w:cs="Times New Roman"/>
          <w:sz w:val="20"/>
          <w:szCs w:val="20"/>
          <w:lang w:eastAsia="nl-NL"/>
        </w:rPr>
        <w:t>hil met een zorgaanbieder voor te leggen aan een erkende geschilleninstantie</w:t>
      </w:r>
      <w:r>
        <w:rPr>
          <w:rFonts w:ascii="ArialMT" w:eastAsia="Times New Roman" w:hAnsi="ArialMT" w:cs="Times New Roman"/>
          <w:sz w:val="20"/>
          <w:szCs w:val="20"/>
          <w:lang w:eastAsia="nl-NL"/>
        </w:rPr>
        <w:t>.</w:t>
      </w:r>
      <w:bookmarkStart w:id="0" w:name="_GoBack"/>
      <w:bookmarkEnd w:id="0"/>
      <w:r w:rsidRPr="0073085E">
        <w:rPr>
          <w:rFonts w:ascii="ArialMT" w:eastAsia="Times New Roman" w:hAnsi="ArialMT" w:cs="Times New Roman"/>
          <w:sz w:val="20"/>
          <w:szCs w:val="20"/>
          <w:lang w:eastAsia="nl-NL"/>
        </w:rPr>
        <w:t xml:space="preserve">indien hij niet tevreden is met het oordeel van de van de zorgaanbieder over de klacht </w:t>
      </w:r>
    </w:p>
    <w:p w:rsidR="0073085E" w:rsidRPr="0073085E" w:rsidRDefault="0073085E" w:rsidP="0073085E">
      <w:pPr>
        <w:spacing w:before="100" w:beforeAutospacing="1" w:after="100" w:afterAutospacing="1"/>
        <w:rPr>
          <w:rFonts w:ascii="Times New Roman" w:eastAsia="Times New Roman" w:hAnsi="Times New Roman" w:cs="Times New Roman"/>
          <w:lang w:eastAsia="nl-NL"/>
        </w:rPr>
      </w:pPr>
      <w:r w:rsidRPr="0073085E">
        <w:rPr>
          <w:rFonts w:ascii="ArialMT" w:eastAsia="Times New Roman" w:hAnsi="ArialMT" w:cs="Times New Roman"/>
          <w:sz w:val="20"/>
          <w:szCs w:val="20"/>
          <w:lang w:eastAsia="nl-NL"/>
        </w:rPr>
        <w:t>en/of de maatregelen die naar aanleiding van de klacht (niet) zijn getroffen.</w:t>
      </w:r>
      <w:r w:rsidRPr="0073085E">
        <w:rPr>
          <w:rFonts w:ascii="ArialMT" w:eastAsia="Times New Roman" w:hAnsi="ArialMT" w:cs="Times New Roman"/>
          <w:sz w:val="20"/>
          <w:szCs w:val="20"/>
          <w:lang w:eastAsia="nl-NL"/>
        </w:rPr>
        <w:br/>
        <w:t xml:space="preserve">2. De zorgverlener is met het oog hierop aangesloten bij de Stichting Geschillencommissies voor Consumentenzaken. Het Reglement Geschillencommissie Psychische en Pedagogische zorg maakt integraal onderdeel uit van het onderhavige reglement en is </w:t>
      </w:r>
    </w:p>
    <w:p w:rsidR="0073085E" w:rsidRPr="0073085E" w:rsidRDefault="0073085E" w:rsidP="0073085E">
      <w:pPr>
        <w:spacing w:before="100" w:beforeAutospacing="1" w:after="100" w:afterAutospacing="1"/>
        <w:rPr>
          <w:rFonts w:ascii="Times New Roman" w:eastAsia="Times New Roman" w:hAnsi="Times New Roman" w:cs="Times New Roman"/>
          <w:lang w:eastAsia="nl-NL"/>
        </w:rPr>
      </w:pPr>
      <w:r w:rsidRPr="0073085E">
        <w:rPr>
          <w:rFonts w:ascii="ArialMT" w:eastAsia="Times New Roman" w:hAnsi="ArialMT" w:cs="Times New Roman"/>
          <w:sz w:val="20"/>
          <w:szCs w:val="20"/>
          <w:lang w:eastAsia="nl-NL"/>
        </w:rPr>
        <w:t xml:space="preserve">aangehecht als bijlage 1. </w:t>
      </w:r>
    </w:p>
    <w:p w:rsidR="00AE7802" w:rsidRDefault="00AE7802"/>
    <w:sectPr w:rsidR="00AE7802" w:rsidSect="003B4483">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rialMT">
    <w:altName w:val="Arial"/>
    <w:panose1 w:val="020B0604020202020204"/>
    <w:charset w:val="00"/>
    <w:family w:val="roman"/>
    <w:notTrueType/>
    <w:pitch w:val="default"/>
  </w:font>
  <w:font w:name="CourierNewPSMT">
    <w:altName w:val="Courier New"/>
    <w:panose1 w:val="020703090202050204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5371BB"/>
    <w:multiLevelType w:val="multilevel"/>
    <w:tmpl w:val="D636531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3752439"/>
    <w:multiLevelType w:val="multilevel"/>
    <w:tmpl w:val="B35206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B507AAF"/>
    <w:multiLevelType w:val="multilevel"/>
    <w:tmpl w:val="DC66EA3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2F12FCC"/>
    <w:multiLevelType w:val="multilevel"/>
    <w:tmpl w:val="AD7C1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A67982"/>
    <w:multiLevelType w:val="multilevel"/>
    <w:tmpl w:val="A3B034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35E5FF7"/>
    <w:multiLevelType w:val="multilevel"/>
    <w:tmpl w:val="C49889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FD21BFA"/>
    <w:multiLevelType w:val="multilevel"/>
    <w:tmpl w:val="DE2004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E9E42F0"/>
    <w:multiLevelType w:val="multilevel"/>
    <w:tmpl w:val="892829E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7"/>
  </w:num>
  <w:num w:numId="3">
    <w:abstractNumId w:val="0"/>
  </w:num>
  <w:num w:numId="4">
    <w:abstractNumId w:val="6"/>
  </w:num>
  <w:num w:numId="5">
    <w:abstractNumId w:val="5"/>
  </w:num>
  <w:num w:numId="6">
    <w:abstractNumId w:val="2"/>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85E"/>
    <w:rsid w:val="00376627"/>
    <w:rsid w:val="003B4483"/>
    <w:rsid w:val="00487B7F"/>
    <w:rsid w:val="00493816"/>
    <w:rsid w:val="0073085E"/>
    <w:rsid w:val="009C3C2C"/>
    <w:rsid w:val="00AE780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C2D85A"/>
  <w14:defaultImageDpi w14:val="32767"/>
  <w15:chartTrackingRefBased/>
  <w15:docId w15:val="{3D2E4A67-6A0B-2049-80BE-59E79A44E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73085E"/>
    <w:pPr>
      <w:spacing w:before="100" w:beforeAutospacing="1" w:after="100" w:afterAutospacing="1"/>
    </w:pPr>
    <w:rPr>
      <w:rFonts w:ascii="Times New Roman" w:eastAsia="Times New Roman" w:hAnsi="Times New Roman" w:cs="Times New Roman"/>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0671279">
      <w:bodyDiv w:val="1"/>
      <w:marLeft w:val="0"/>
      <w:marRight w:val="0"/>
      <w:marTop w:val="0"/>
      <w:marBottom w:val="0"/>
      <w:divBdr>
        <w:top w:val="none" w:sz="0" w:space="0" w:color="auto"/>
        <w:left w:val="none" w:sz="0" w:space="0" w:color="auto"/>
        <w:bottom w:val="none" w:sz="0" w:space="0" w:color="auto"/>
        <w:right w:val="none" w:sz="0" w:space="0" w:color="auto"/>
      </w:divBdr>
      <w:divsChild>
        <w:div w:id="1488403750">
          <w:marLeft w:val="0"/>
          <w:marRight w:val="0"/>
          <w:marTop w:val="0"/>
          <w:marBottom w:val="0"/>
          <w:divBdr>
            <w:top w:val="none" w:sz="0" w:space="0" w:color="auto"/>
            <w:left w:val="none" w:sz="0" w:space="0" w:color="auto"/>
            <w:bottom w:val="none" w:sz="0" w:space="0" w:color="auto"/>
            <w:right w:val="none" w:sz="0" w:space="0" w:color="auto"/>
          </w:divBdr>
          <w:divsChild>
            <w:div w:id="511725799">
              <w:marLeft w:val="0"/>
              <w:marRight w:val="0"/>
              <w:marTop w:val="0"/>
              <w:marBottom w:val="0"/>
              <w:divBdr>
                <w:top w:val="none" w:sz="0" w:space="0" w:color="auto"/>
                <w:left w:val="none" w:sz="0" w:space="0" w:color="auto"/>
                <w:bottom w:val="none" w:sz="0" w:space="0" w:color="auto"/>
                <w:right w:val="none" w:sz="0" w:space="0" w:color="auto"/>
              </w:divBdr>
              <w:divsChild>
                <w:div w:id="50143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422635">
          <w:marLeft w:val="0"/>
          <w:marRight w:val="0"/>
          <w:marTop w:val="0"/>
          <w:marBottom w:val="0"/>
          <w:divBdr>
            <w:top w:val="none" w:sz="0" w:space="0" w:color="auto"/>
            <w:left w:val="none" w:sz="0" w:space="0" w:color="auto"/>
            <w:bottom w:val="none" w:sz="0" w:space="0" w:color="auto"/>
            <w:right w:val="none" w:sz="0" w:space="0" w:color="auto"/>
          </w:divBdr>
          <w:divsChild>
            <w:div w:id="325670673">
              <w:marLeft w:val="0"/>
              <w:marRight w:val="0"/>
              <w:marTop w:val="0"/>
              <w:marBottom w:val="0"/>
              <w:divBdr>
                <w:top w:val="none" w:sz="0" w:space="0" w:color="auto"/>
                <w:left w:val="none" w:sz="0" w:space="0" w:color="auto"/>
                <w:bottom w:val="none" w:sz="0" w:space="0" w:color="auto"/>
                <w:right w:val="none" w:sz="0" w:space="0" w:color="auto"/>
              </w:divBdr>
              <w:divsChild>
                <w:div w:id="1271595142">
                  <w:marLeft w:val="0"/>
                  <w:marRight w:val="0"/>
                  <w:marTop w:val="0"/>
                  <w:marBottom w:val="0"/>
                  <w:divBdr>
                    <w:top w:val="none" w:sz="0" w:space="0" w:color="auto"/>
                    <w:left w:val="none" w:sz="0" w:space="0" w:color="auto"/>
                    <w:bottom w:val="none" w:sz="0" w:space="0" w:color="auto"/>
                    <w:right w:val="none" w:sz="0" w:space="0" w:color="auto"/>
                  </w:divBdr>
                </w:div>
              </w:divsChild>
            </w:div>
            <w:div w:id="1998654624">
              <w:marLeft w:val="0"/>
              <w:marRight w:val="0"/>
              <w:marTop w:val="0"/>
              <w:marBottom w:val="0"/>
              <w:divBdr>
                <w:top w:val="none" w:sz="0" w:space="0" w:color="auto"/>
                <w:left w:val="none" w:sz="0" w:space="0" w:color="auto"/>
                <w:bottom w:val="none" w:sz="0" w:space="0" w:color="auto"/>
                <w:right w:val="none" w:sz="0" w:space="0" w:color="auto"/>
              </w:divBdr>
              <w:divsChild>
                <w:div w:id="1406999765">
                  <w:marLeft w:val="0"/>
                  <w:marRight w:val="0"/>
                  <w:marTop w:val="0"/>
                  <w:marBottom w:val="0"/>
                  <w:divBdr>
                    <w:top w:val="none" w:sz="0" w:space="0" w:color="auto"/>
                    <w:left w:val="none" w:sz="0" w:space="0" w:color="auto"/>
                    <w:bottom w:val="none" w:sz="0" w:space="0" w:color="auto"/>
                    <w:right w:val="none" w:sz="0" w:space="0" w:color="auto"/>
                  </w:divBdr>
                </w:div>
                <w:div w:id="578910339">
                  <w:marLeft w:val="0"/>
                  <w:marRight w:val="0"/>
                  <w:marTop w:val="0"/>
                  <w:marBottom w:val="0"/>
                  <w:divBdr>
                    <w:top w:val="none" w:sz="0" w:space="0" w:color="auto"/>
                    <w:left w:val="none" w:sz="0" w:space="0" w:color="auto"/>
                    <w:bottom w:val="none" w:sz="0" w:space="0" w:color="auto"/>
                    <w:right w:val="none" w:sz="0" w:space="0" w:color="auto"/>
                  </w:divBdr>
                </w:div>
              </w:divsChild>
            </w:div>
            <w:div w:id="200092016">
              <w:marLeft w:val="0"/>
              <w:marRight w:val="0"/>
              <w:marTop w:val="0"/>
              <w:marBottom w:val="0"/>
              <w:divBdr>
                <w:top w:val="none" w:sz="0" w:space="0" w:color="auto"/>
                <w:left w:val="none" w:sz="0" w:space="0" w:color="auto"/>
                <w:bottom w:val="none" w:sz="0" w:space="0" w:color="auto"/>
                <w:right w:val="none" w:sz="0" w:space="0" w:color="auto"/>
              </w:divBdr>
              <w:divsChild>
                <w:div w:id="100957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812511">
          <w:marLeft w:val="0"/>
          <w:marRight w:val="0"/>
          <w:marTop w:val="0"/>
          <w:marBottom w:val="0"/>
          <w:divBdr>
            <w:top w:val="none" w:sz="0" w:space="0" w:color="auto"/>
            <w:left w:val="none" w:sz="0" w:space="0" w:color="auto"/>
            <w:bottom w:val="none" w:sz="0" w:space="0" w:color="auto"/>
            <w:right w:val="none" w:sz="0" w:space="0" w:color="auto"/>
          </w:divBdr>
          <w:divsChild>
            <w:div w:id="12658740">
              <w:marLeft w:val="0"/>
              <w:marRight w:val="0"/>
              <w:marTop w:val="0"/>
              <w:marBottom w:val="0"/>
              <w:divBdr>
                <w:top w:val="none" w:sz="0" w:space="0" w:color="auto"/>
                <w:left w:val="none" w:sz="0" w:space="0" w:color="auto"/>
                <w:bottom w:val="none" w:sz="0" w:space="0" w:color="auto"/>
                <w:right w:val="none" w:sz="0" w:space="0" w:color="auto"/>
              </w:divBdr>
              <w:divsChild>
                <w:div w:id="207451588">
                  <w:marLeft w:val="0"/>
                  <w:marRight w:val="0"/>
                  <w:marTop w:val="0"/>
                  <w:marBottom w:val="0"/>
                  <w:divBdr>
                    <w:top w:val="none" w:sz="0" w:space="0" w:color="auto"/>
                    <w:left w:val="none" w:sz="0" w:space="0" w:color="auto"/>
                    <w:bottom w:val="none" w:sz="0" w:space="0" w:color="auto"/>
                    <w:right w:val="none" w:sz="0" w:space="0" w:color="auto"/>
                  </w:divBdr>
                </w:div>
              </w:divsChild>
            </w:div>
            <w:div w:id="668213635">
              <w:marLeft w:val="0"/>
              <w:marRight w:val="0"/>
              <w:marTop w:val="0"/>
              <w:marBottom w:val="0"/>
              <w:divBdr>
                <w:top w:val="none" w:sz="0" w:space="0" w:color="auto"/>
                <w:left w:val="none" w:sz="0" w:space="0" w:color="auto"/>
                <w:bottom w:val="none" w:sz="0" w:space="0" w:color="auto"/>
                <w:right w:val="none" w:sz="0" w:space="0" w:color="auto"/>
              </w:divBdr>
              <w:divsChild>
                <w:div w:id="171573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617512">
          <w:marLeft w:val="0"/>
          <w:marRight w:val="0"/>
          <w:marTop w:val="0"/>
          <w:marBottom w:val="0"/>
          <w:divBdr>
            <w:top w:val="none" w:sz="0" w:space="0" w:color="auto"/>
            <w:left w:val="none" w:sz="0" w:space="0" w:color="auto"/>
            <w:bottom w:val="none" w:sz="0" w:space="0" w:color="auto"/>
            <w:right w:val="none" w:sz="0" w:space="0" w:color="auto"/>
          </w:divBdr>
          <w:divsChild>
            <w:div w:id="167794685">
              <w:marLeft w:val="0"/>
              <w:marRight w:val="0"/>
              <w:marTop w:val="0"/>
              <w:marBottom w:val="0"/>
              <w:divBdr>
                <w:top w:val="none" w:sz="0" w:space="0" w:color="auto"/>
                <w:left w:val="none" w:sz="0" w:space="0" w:color="auto"/>
                <w:bottom w:val="none" w:sz="0" w:space="0" w:color="auto"/>
                <w:right w:val="none" w:sz="0" w:space="0" w:color="auto"/>
              </w:divBdr>
              <w:divsChild>
                <w:div w:id="1670715240">
                  <w:marLeft w:val="0"/>
                  <w:marRight w:val="0"/>
                  <w:marTop w:val="0"/>
                  <w:marBottom w:val="0"/>
                  <w:divBdr>
                    <w:top w:val="none" w:sz="0" w:space="0" w:color="auto"/>
                    <w:left w:val="none" w:sz="0" w:space="0" w:color="auto"/>
                    <w:bottom w:val="none" w:sz="0" w:space="0" w:color="auto"/>
                    <w:right w:val="none" w:sz="0" w:space="0" w:color="auto"/>
                  </w:divBdr>
                </w:div>
              </w:divsChild>
            </w:div>
            <w:div w:id="2075005947">
              <w:marLeft w:val="0"/>
              <w:marRight w:val="0"/>
              <w:marTop w:val="0"/>
              <w:marBottom w:val="0"/>
              <w:divBdr>
                <w:top w:val="none" w:sz="0" w:space="0" w:color="auto"/>
                <w:left w:val="none" w:sz="0" w:space="0" w:color="auto"/>
                <w:bottom w:val="none" w:sz="0" w:space="0" w:color="auto"/>
                <w:right w:val="none" w:sz="0" w:space="0" w:color="auto"/>
              </w:divBdr>
              <w:divsChild>
                <w:div w:id="869341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717854">
          <w:marLeft w:val="0"/>
          <w:marRight w:val="0"/>
          <w:marTop w:val="0"/>
          <w:marBottom w:val="0"/>
          <w:divBdr>
            <w:top w:val="none" w:sz="0" w:space="0" w:color="auto"/>
            <w:left w:val="none" w:sz="0" w:space="0" w:color="auto"/>
            <w:bottom w:val="none" w:sz="0" w:space="0" w:color="auto"/>
            <w:right w:val="none" w:sz="0" w:space="0" w:color="auto"/>
          </w:divBdr>
          <w:divsChild>
            <w:div w:id="1273395785">
              <w:marLeft w:val="0"/>
              <w:marRight w:val="0"/>
              <w:marTop w:val="0"/>
              <w:marBottom w:val="0"/>
              <w:divBdr>
                <w:top w:val="none" w:sz="0" w:space="0" w:color="auto"/>
                <w:left w:val="none" w:sz="0" w:space="0" w:color="auto"/>
                <w:bottom w:val="none" w:sz="0" w:space="0" w:color="auto"/>
                <w:right w:val="none" w:sz="0" w:space="0" w:color="auto"/>
              </w:divBdr>
              <w:divsChild>
                <w:div w:id="1832258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1502</Words>
  <Characters>8261</Characters>
  <Application>Microsoft Office Word</Application>
  <DocSecurity>0</DocSecurity>
  <Lines>68</Lines>
  <Paragraphs>19</Paragraphs>
  <ScaleCrop>false</ScaleCrop>
  <Company/>
  <LinksUpToDate>false</LinksUpToDate>
  <CharactersWithSpaces>9744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Erna van der Veen- de Jong</dc:creator>
  <cp:keywords/>
  <dc:description/>
  <cp:lastModifiedBy>Erna van der Veen- de Jong</cp:lastModifiedBy>
  <cp:revision>2</cp:revision>
  <dcterms:created xsi:type="dcterms:W3CDTF">2018-07-20T09:46:00Z</dcterms:created>
  <dcterms:modified xsi:type="dcterms:W3CDTF">2018-07-20T09:46:00Z</dcterms:modified>
</cp:coreProperties>
</file>